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44AA7" w14:textId="72926FE0" w:rsidR="00940FF3" w:rsidRDefault="00940FF3" w:rsidP="0095259A">
      <w:pPr>
        <w:spacing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0AB7A2FC"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6976459C" w:rsidR="00D526C8" w:rsidRPr="002A1B42" w:rsidRDefault="00C006CB" w:rsidP="005B1857">
          <w:pPr>
            <w:pStyle w:val="HTMLiankstoformatuotas"/>
            <w:ind w:firstLine="15"/>
            <w:jc w:val="center"/>
            <w:rPr>
              <w:rFonts w:ascii="Times New Roman" w:eastAsia="Times New Roman" w:hAnsi="Times New Roman" w:cs="Times New Roman"/>
              <w:color w:val="000000"/>
              <w:sz w:val="24"/>
              <w:szCs w:val="24"/>
            </w:rPr>
          </w:pPr>
          <w:r w:rsidRPr="002228E8">
            <w:rPr>
              <w:rFonts w:ascii="Times New Roman" w:hAnsi="Times New Roman" w:cs="Times New Roman"/>
              <w:b/>
              <w:bCs/>
              <w:sz w:val="24"/>
              <w:szCs w:val="24"/>
            </w:rPr>
            <w:t xml:space="preserve">MAŽOS </w:t>
          </w:r>
          <w:r w:rsidR="002A1B42" w:rsidRPr="002A1B42">
            <w:rPr>
              <w:rFonts w:ascii="Times New Roman" w:hAnsi="Times New Roman" w:cs="Times New Roman"/>
              <w:b/>
              <w:bCs/>
              <w:sz w:val="24"/>
              <w:szCs w:val="24"/>
            </w:rPr>
            <w:t xml:space="preserve">VERTĖS VIEŠOJO PIRKIMO </w:t>
          </w:r>
          <w:r w:rsidR="00C3598D" w:rsidRPr="00C3598D">
            <w:rPr>
              <w:rFonts w:ascii="Times New Roman" w:hAnsi="Times New Roman" w:cs="Times New Roman"/>
              <w:sz w:val="24"/>
              <w:szCs w:val="24"/>
            </w:rPr>
            <w:t>„</w:t>
          </w:r>
          <w:r w:rsidR="00C3598D" w:rsidRPr="00C3598D">
            <w:rPr>
              <w:rFonts w:ascii="Times New Roman" w:hAnsi="Times New Roman" w:cs="Times New Roman"/>
              <w:b/>
              <w:bCs/>
              <w:sz w:val="24"/>
              <w:szCs w:val="24"/>
            </w:rPr>
            <w:t xml:space="preserve">KARSTŲ, SKIRTŲ </w:t>
          </w:r>
          <w:r w:rsidR="00C3598D" w:rsidRPr="00C3598D">
            <w:rPr>
              <w:rFonts w:ascii="Times New Roman" w:hAnsi="Times New Roman" w:cs="Times New Roman"/>
              <w:b/>
              <w:bCs/>
              <w:color w:val="000000"/>
              <w:sz w:val="24"/>
              <w:szCs w:val="24"/>
              <w:shd w:val="clear" w:color="auto" w:fill="FFFFFF"/>
            </w:rPr>
            <w:t>POKARIO GINKLUOTO PASIPRIEŠINIMO DALYVIŲ</w:t>
          </w:r>
          <w:r w:rsidR="00C3598D" w:rsidRPr="00C3598D">
            <w:rPr>
              <w:rFonts w:ascii="Times New Roman" w:hAnsi="Times New Roman" w:cs="Times New Roman"/>
              <w:b/>
              <w:bCs/>
              <w:sz w:val="24"/>
              <w:szCs w:val="24"/>
            </w:rPr>
            <w:t xml:space="preserve"> PALAIKŲ PERLAIDOJIMUI“</w:t>
          </w:r>
          <w:r w:rsidR="00C3598D" w:rsidRPr="00C3598D">
            <w:rPr>
              <w:rFonts w:ascii="Times New Roman" w:hAnsi="Times New Roman" w:cs="Times New Roman"/>
              <w:sz w:val="24"/>
              <w:szCs w:val="24"/>
            </w:rPr>
            <w:t xml:space="preserve"> </w:t>
          </w:r>
          <w:r w:rsidR="002A1B42" w:rsidRPr="002A1B42">
            <w:rPr>
              <w:rFonts w:ascii="Times New Roman" w:hAnsi="Times New Roman" w:cs="Times New Roman"/>
              <w:b/>
              <w:bCs/>
              <w:sz w:val="24"/>
              <w:szCs w:val="24"/>
            </w:rPr>
            <w:t>SKELBIAMOS APKLAUSOS SPECIALIOSIOS 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01D8D7AA" w14:textId="52EE389D" w:rsidR="00DE72AD"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25236783" w:history="1">
                <w:r w:rsidR="00DE72AD" w:rsidRPr="0058595F">
                  <w:rPr>
                    <w:rStyle w:val="Hipersaitas"/>
                    <w:b/>
                    <w:bCs/>
                  </w:rPr>
                  <w:t>1. Bendra informacija</w:t>
                </w:r>
                <w:r w:rsidR="00DE72AD">
                  <w:rPr>
                    <w:webHidden/>
                  </w:rPr>
                  <w:tab/>
                </w:r>
                <w:r w:rsidR="00DE72AD">
                  <w:rPr>
                    <w:webHidden/>
                  </w:rPr>
                  <w:fldChar w:fldCharType="begin"/>
                </w:r>
                <w:r w:rsidR="00DE72AD">
                  <w:rPr>
                    <w:webHidden/>
                  </w:rPr>
                  <w:instrText xml:space="preserve"> PAGEREF _Toc225236783 \h </w:instrText>
                </w:r>
                <w:r w:rsidR="00DE72AD">
                  <w:rPr>
                    <w:webHidden/>
                  </w:rPr>
                </w:r>
                <w:r w:rsidR="00DE72AD">
                  <w:rPr>
                    <w:webHidden/>
                  </w:rPr>
                  <w:fldChar w:fldCharType="separate"/>
                </w:r>
                <w:r w:rsidR="00DE72AD">
                  <w:rPr>
                    <w:webHidden/>
                  </w:rPr>
                  <w:t>3</w:t>
                </w:r>
                <w:r w:rsidR="00DE72AD">
                  <w:rPr>
                    <w:webHidden/>
                  </w:rPr>
                  <w:fldChar w:fldCharType="end"/>
                </w:r>
              </w:hyperlink>
            </w:p>
            <w:p w14:paraId="76D64156" w14:textId="22E1B138" w:rsidR="00DE72AD" w:rsidRDefault="00DE72AD">
              <w:pPr>
                <w:pStyle w:val="Turinys1"/>
                <w:rPr>
                  <w:rFonts w:asciiTheme="minorHAnsi" w:hAnsiTheme="minorHAnsi" w:cstheme="minorBidi"/>
                  <w:kern w:val="2"/>
                  <w14:ligatures w14:val="standardContextual"/>
                </w:rPr>
              </w:pPr>
              <w:hyperlink w:anchor="_Toc225236784" w:history="1">
                <w:r w:rsidRPr="0058595F">
                  <w:rPr>
                    <w:rStyle w:val="Hipersaitas"/>
                    <w:b/>
                    <w:bCs/>
                  </w:rPr>
                  <w:t>2. Pirkimo objektas</w:t>
                </w:r>
                <w:r>
                  <w:rPr>
                    <w:webHidden/>
                  </w:rPr>
                  <w:tab/>
                </w:r>
                <w:r>
                  <w:rPr>
                    <w:webHidden/>
                  </w:rPr>
                  <w:fldChar w:fldCharType="begin"/>
                </w:r>
                <w:r>
                  <w:rPr>
                    <w:webHidden/>
                  </w:rPr>
                  <w:instrText xml:space="preserve"> PAGEREF _Toc225236784 \h </w:instrText>
                </w:r>
                <w:r>
                  <w:rPr>
                    <w:webHidden/>
                  </w:rPr>
                </w:r>
                <w:r>
                  <w:rPr>
                    <w:webHidden/>
                  </w:rPr>
                  <w:fldChar w:fldCharType="separate"/>
                </w:r>
                <w:r>
                  <w:rPr>
                    <w:webHidden/>
                  </w:rPr>
                  <w:t>3</w:t>
                </w:r>
                <w:r>
                  <w:rPr>
                    <w:webHidden/>
                  </w:rPr>
                  <w:fldChar w:fldCharType="end"/>
                </w:r>
              </w:hyperlink>
            </w:p>
            <w:p w14:paraId="1495835F" w14:textId="29DDA763" w:rsidR="00DE72AD" w:rsidRDefault="00DE72AD">
              <w:pPr>
                <w:pStyle w:val="Turinys1"/>
                <w:rPr>
                  <w:rFonts w:asciiTheme="minorHAnsi" w:hAnsiTheme="minorHAnsi" w:cstheme="minorBidi"/>
                  <w:kern w:val="2"/>
                  <w14:ligatures w14:val="standardContextual"/>
                </w:rPr>
              </w:pPr>
              <w:hyperlink w:anchor="_Toc225236785" w:history="1">
                <w:r w:rsidRPr="0058595F">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_Toc225236785 \h </w:instrText>
                </w:r>
                <w:r>
                  <w:rPr>
                    <w:webHidden/>
                  </w:rPr>
                </w:r>
                <w:r>
                  <w:rPr>
                    <w:webHidden/>
                  </w:rPr>
                  <w:fldChar w:fldCharType="separate"/>
                </w:r>
                <w:r>
                  <w:rPr>
                    <w:webHidden/>
                  </w:rPr>
                  <w:t>4</w:t>
                </w:r>
                <w:r>
                  <w:rPr>
                    <w:webHidden/>
                  </w:rPr>
                  <w:fldChar w:fldCharType="end"/>
                </w:r>
              </w:hyperlink>
            </w:p>
            <w:p w14:paraId="46DD991F" w14:textId="2A8D7945" w:rsidR="00DE72AD" w:rsidRDefault="00DE72AD">
              <w:pPr>
                <w:pStyle w:val="Turinys1"/>
                <w:rPr>
                  <w:rFonts w:asciiTheme="minorHAnsi" w:hAnsiTheme="minorHAnsi" w:cstheme="minorBidi"/>
                  <w:kern w:val="2"/>
                  <w14:ligatures w14:val="standardContextual"/>
                </w:rPr>
              </w:pPr>
              <w:hyperlink w:anchor="_Toc225236786" w:history="1">
                <w:r w:rsidRPr="0058595F">
                  <w:rPr>
                    <w:rStyle w:val="Hipersaitas"/>
                    <w:b/>
                    <w:bCs/>
                  </w:rPr>
                  <w:t>4. Reikalavimai, susiję su nacionaliniu saugumu</w:t>
                </w:r>
                <w:r>
                  <w:rPr>
                    <w:webHidden/>
                  </w:rPr>
                  <w:tab/>
                </w:r>
                <w:r>
                  <w:rPr>
                    <w:webHidden/>
                  </w:rPr>
                  <w:fldChar w:fldCharType="begin"/>
                </w:r>
                <w:r>
                  <w:rPr>
                    <w:webHidden/>
                  </w:rPr>
                  <w:instrText xml:space="preserve"> PAGEREF _Toc225236786 \h </w:instrText>
                </w:r>
                <w:r>
                  <w:rPr>
                    <w:webHidden/>
                  </w:rPr>
                </w:r>
                <w:r>
                  <w:rPr>
                    <w:webHidden/>
                  </w:rPr>
                  <w:fldChar w:fldCharType="separate"/>
                </w:r>
                <w:r>
                  <w:rPr>
                    <w:webHidden/>
                  </w:rPr>
                  <w:t>4</w:t>
                </w:r>
                <w:r>
                  <w:rPr>
                    <w:webHidden/>
                  </w:rPr>
                  <w:fldChar w:fldCharType="end"/>
                </w:r>
              </w:hyperlink>
            </w:p>
            <w:p w14:paraId="3E480A49" w14:textId="0589CDF1" w:rsidR="00DE72AD" w:rsidRDefault="00DE72AD">
              <w:pPr>
                <w:pStyle w:val="Turinys1"/>
                <w:rPr>
                  <w:rFonts w:asciiTheme="minorHAnsi" w:hAnsiTheme="minorHAnsi" w:cstheme="minorBidi"/>
                  <w:kern w:val="2"/>
                  <w14:ligatures w14:val="standardContextual"/>
                </w:rPr>
              </w:pPr>
              <w:hyperlink w:anchor="_Toc225236787" w:history="1">
                <w:r w:rsidRPr="0058595F">
                  <w:rPr>
                    <w:rStyle w:val="Hipersaitas"/>
                    <w:b/>
                    <w:bCs/>
                  </w:rPr>
                  <w:t>5. Specialieji reikalavimai pasiūlymų rengimui ir pateikimui</w:t>
                </w:r>
                <w:r>
                  <w:rPr>
                    <w:webHidden/>
                  </w:rPr>
                  <w:tab/>
                </w:r>
                <w:r>
                  <w:rPr>
                    <w:webHidden/>
                  </w:rPr>
                  <w:fldChar w:fldCharType="begin"/>
                </w:r>
                <w:r>
                  <w:rPr>
                    <w:webHidden/>
                  </w:rPr>
                  <w:instrText xml:space="preserve"> PAGEREF _Toc225236787 \h </w:instrText>
                </w:r>
                <w:r>
                  <w:rPr>
                    <w:webHidden/>
                  </w:rPr>
                </w:r>
                <w:r>
                  <w:rPr>
                    <w:webHidden/>
                  </w:rPr>
                  <w:fldChar w:fldCharType="separate"/>
                </w:r>
                <w:r>
                  <w:rPr>
                    <w:webHidden/>
                  </w:rPr>
                  <w:t>4</w:t>
                </w:r>
                <w:r>
                  <w:rPr>
                    <w:webHidden/>
                  </w:rPr>
                  <w:fldChar w:fldCharType="end"/>
                </w:r>
              </w:hyperlink>
            </w:p>
            <w:p w14:paraId="6CBF6C0E" w14:textId="42244E2F" w:rsidR="00DE72AD" w:rsidRDefault="00DE72AD">
              <w:pPr>
                <w:pStyle w:val="Turinys1"/>
                <w:rPr>
                  <w:rFonts w:asciiTheme="minorHAnsi" w:hAnsiTheme="minorHAnsi" w:cstheme="minorBidi"/>
                  <w:kern w:val="2"/>
                  <w14:ligatures w14:val="standardContextual"/>
                </w:rPr>
              </w:pPr>
              <w:hyperlink w:anchor="_Toc225236788" w:history="1">
                <w:r w:rsidRPr="0058595F">
                  <w:rPr>
                    <w:rStyle w:val="Hipersaitas"/>
                    <w:b/>
                    <w:bCs/>
                  </w:rPr>
                  <w:t>6. Pasiūlymo galiojimo užtikrinimas</w:t>
                </w:r>
                <w:r>
                  <w:rPr>
                    <w:webHidden/>
                  </w:rPr>
                  <w:tab/>
                </w:r>
                <w:r>
                  <w:rPr>
                    <w:webHidden/>
                  </w:rPr>
                  <w:fldChar w:fldCharType="begin"/>
                </w:r>
                <w:r>
                  <w:rPr>
                    <w:webHidden/>
                  </w:rPr>
                  <w:instrText xml:space="preserve"> PAGEREF _Toc225236788 \h </w:instrText>
                </w:r>
                <w:r>
                  <w:rPr>
                    <w:webHidden/>
                  </w:rPr>
                </w:r>
                <w:r>
                  <w:rPr>
                    <w:webHidden/>
                  </w:rPr>
                  <w:fldChar w:fldCharType="separate"/>
                </w:r>
                <w:r>
                  <w:rPr>
                    <w:webHidden/>
                  </w:rPr>
                  <w:t>5</w:t>
                </w:r>
                <w:r>
                  <w:rPr>
                    <w:webHidden/>
                  </w:rPr>
                  <w:fldChar w:fldCharType="end"/>
                </w:r>
              </w:hyperlink>
            </w:p>
            <w:p w14:paraId="06A1579D" w14:textId="50FD4FD6" w:rsidR="00DE72AD" w:rsidRDefault="00DE72AD">
              <w:pPr>
                <w:pStyle w:val="Turinys1"/>
                <w:rPr>
                  <w:rFonts w:asciiTheme="minorHAnsi" w:hAnsiTheme="minorHAnsi" w:cstheme="minorBidi"/>
                  <w:kern w:val="2"/>
                  <w14:ligatures w14:val="standardContextual"/>
                </w:rPr>
              </w:pPr>
              <w:hyperlink w:anchor="_Toc225236789" w:history="1">
                <w:r w:rsidRPr="0058595F">
                  <w:rPr>
                    <w:rStyle w:val="Hipersaitas"/>
                    <w:b/>
                    <w:bCs/>
                  </w:rPr>
                  <w:t>7. Pasiūlymų vertinimas</w:t>
                </w:r>
                <w:r>
                  <w:rPr>
                    <w:webHidden/>
                  </w:rPr>
                  <w:tab/>
                </w:r>
                <w:r>
                  <w:rPr>
                    <w:webHidden/>
                  </w:rPr>
                  <w:fldChar w:fldCharType="begin"/>
                </w:r>
                <w:r>
                  <w:rPr>
                    <w:webHidden/>
                  </w:rPr>
                  <w:instrText xml:space="preserve"> PAGEREF _Toc225236789 \h </w:instrText>
                </w:r>
                <w:r>
                  <w:rPr>
                    <w:webHidden/>
                  </w:rPr>
                </w:r>
                <w:r>
                  <w:rPr>
                    <w:webHidden/>
                  </w:rPr>
                  <w:fldChar w:fldCharType="separate"/>
                </w:r>
                <w:r>
                  <w:rPr>
                    <w:webHidden/>
                  </w:rPr>
                  <w:t>5</w:t>
                </w:r>
                <w:r>
                  <w:rPr>
                    <w:webHidden/>
                  </w:rPr>
                  <w:fldChar w:fldCharType="end"/>
                </w:r>
              </w:hyperlink>
            </w:p>
            <w:p w14:paraId="76AAE5B1" w14:textId="33B16797" w:rsidR="00DE72AD" w:rsidRDefault="00DE72AD">
              <w:pPr>
                <w:pStyle w:val="Turinys1"/>
                <w:rPr>
                  <w:rFonts w:asciiTheme="minorHAnsi" w:hAnsiTheme="minorHAnsi" w:cstheme="minorBidi"/>
                  <w:kern w:val="2"/>
                  <w14:ligatures w14:val="standardContextual"/>
                </w:rPr>
              </w:pPr>
              <w:hyperlink w:anchor="_Toc225236790" w:history="1">
                <w:r w:rsidRPr="0058595F">
                  <w:rPr>
                    <w:rStyle w:val="Hipersaitas"/>
                    <w:b/>
                    <w:bCs/>
                  </w:rPr>
                  <w:t>8. Sutarties sudarymas</w:t>
                </w:r>
                <w:r>
                  <w:rPr>
                    <w:webHidden/>
                  </w:rPr>
                  <w:tab/>
                </w:r>
                <w:r>
                  <w:rPr>
                    <w:webHidden/>
                  </w:rPr>
                  <w:fldChar w:fldCharType="begin"/>
                </w:r>
                <w:r>
                  <w:rPr>
                    <w:webHidden/>
                  </w:rPr>
                  <w:instrText xml:space="preserve"> PAGEREF _Toc225236790 \h </w:instrText>
                </w:r>
                <w:r>
                  <w:rPr>
                    <w:webHidden/>
                  </w:rPr>
                </w:r>
                <w:r>
                  <w:rPr>
                    <w:webHidden/>
                  </w:rPr>
                  <w:fldChar w:fldCharType="separate"/>
                </w:r>
                <w:r>
                  <w:rPr>
                    <w:webHidden/>
                  </w:rPr>
                  <w:t>5</w:t>
                </w:r>
                <w:r>
                  <w:rPr>
                    <w:webHidden/>
                  </w:rPr>
                  <w:fldChar w:fldCharType="end"/>
                </w:r>
              </w:hyperlink>
            </w:p>
            <w:p w14:paraId="153AB855" w14:textId="22F77549" w:rsidR="00DE72AD" w:rsidRDefault="00DE72AD">
              <w:pPr>
                <w:pStyle w:val="Turinys1"/>
                <w:rPr>
                  <w:rFonts w:asciiTheme="minorHAnsi" w:hAnsiTheme="minorHAnsi" w:cstheme="minorBidi"/>
                  <w:kern w:val="2"/>
                  <w14:ligatures w14:val="standardContextual"/>
                </w:rPr>
              </w:pPr>
              <w:hyperlink w:anchor="_Toc225236791" w:history="1">
                <w:r w:rsidRPr="0058595F">
                  <w:rPr>
                    <w:rStyle w:val="Hipersaitas"/>
                    <w:b/>
                    <w:bCs/>
                  </w:rPr>
                  <w:t>9. Kitos sąlygos</w:t>
                </w:r>
                <w:r>
                  <w:rPr>
                    <w:webHidden/>
                  </w:rPr>
                  <w:tab/>
                </w:r>
                <w:r>
                  <w:rPr>
                    <w:webHidden/>
                  </w:rPr>
                  <w:fldChar w:fldCharType="begin"/>
                </w:r>
                <w:r>
                  <w:rPr>
                    <w:webHidden/>
                  </w:rPr>
                  <w:instrText xml:space="preserve"> PAGEREF _Toc225236791 \h </w:instrText>
                </w:r>
                <w:r>
                  <w:rPr>
                    <w:webHidden/>
                  </w:rPr>
                </w:r>
                <w:r>
                  <w:rPr>
                    <w:webHidden/>
                  </w:rPr>
                  <w:fldChar w:fldCharType="separate"/>
                </w:r>
                <w:r>
                  <w:rPr>
                    <w:webHidden/>
                  </w:rPr>
                  <w:t>6</w:t>
                </w:r>
                <w:r>
                  <w:rPr>
                    <w:webHidden/>
                  </w:rPr>
                  <w:fldChar w:fldCharType="end"/>
                </w:r>
              </w:hyperlink>
            </w:p>
            <w:p w14:paraId="08BE4044" w14:textId="6AFF5EBF" w:rsidR="00DE72AD" w:rsidRDefault="00DE72AD">
              <w:pPr>
                <w:pStyle w:val="Turinys2"/>
                <w:rPr>
                  <w:rFonts w:asciiTheme="minorHAnsi" w:hAnsiTheme="minorHAnsi" w:cstheme="minorBidi"/>
                  <w:noProof/>
                  <w:kern w:val="2"/>
                  <w14:ligatures w14:val="standardContextual"/>
                </w:rPr>
              </w:pPr>
              <w:hyperlink w:anchor="_Toc225236792" w:history="1">
                <w:r w:rsidRPr="0058595F">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_Toc225236792 \h </w:instrText>
                </w:r>
                <w:r>
                  <w:rPr>
                    <w:noProof/>
                    <w:webHidden/>
                  </w:rPr>
                </w:r>
                <w:r>
                  <w:rPr>
                    <w:noProof/>
                    <w:webHidden/>
                  </w:rPr>
                  <w:fldChar w:fldCharType="separate"/>
                </w:r>
                <w:r>
                  <w:rPr>
                    <w:noProof/>
                    <w:webHidden/>
                  </w:rPr>
                  <w:t>7</w:t>
                </w:r>
                <w:r>
                  <w:rPr>
                    <w:noProof/>
                    <w:webHidden/>
                  </w:rPr>
                  <w:fldChar w:fldCharType="end"/>
                </w:r>
              </w:hyperlink>
            </w:p>
            <w:p w14:paraId="05B42AB4" w14:textId="52EE4D2C" w:rsidR="00DE72AD" w:rsidRDefault="00DE72AD">
              <w:pPr>
                <w:pStyle w:val="Turinys2"/>
                <w:rPr>
                  <w:rFonts w:asciiTheme="minorHAnsi" w:hAnsiTheme="minorHAnsi" w:cstheme="minorBidi"/>
                  <w:noProof/>
                  <w:kern w:val="2"/>
                  <w14:ligatures w14:val="standardContextual"/>
                </w:rPr>
              </w:pPr>
              <w:hyperlink w:anchor="_Toc225236793" w:history="1">
                <w:r w:rsidRPr="0058595F">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_Toc225236793 \h </w:instrText>
                </w:r>
                <w:r>
                  <w:rPr>
                    <w:noProof/>
                    <w:webHidden/>
                  </w:rPr>
                </w:r>
                <w:r>
                  <w:rPr>
                    <w:noProof/>
                    <w:webHidden/>
                  </w:rPr>
                  <w:fldChar w:fldCharType="separate"/>
                </w:r>
                <w:r>
                  <w:rPr>
                    <w:noProof/>
                    <w:webHidden/>
                  </w:rPr>
                  <w:t>8</w:t>
                </w:r>
                <w:r>
                  <w:rPr>
                    <w:noProof/>
                    <w:webHidden/>
                  </w:rPr>
                  <w:fldChar w:fldCharType="end"/>
                </w:r>
              </w:hyperlink>
            </w:p>
            <w:p w14:paraId="6BD6DF21" w14:textId="53A54A6F" w:rsidR="00DE72AD" w:rsidRDefault="00DE72AD">
              <w:pPr>
                <w:pStyle w:val="Turinys2"/>
                <w:rPr>
                  <w:rFonts w:asciiTheme="minorHAnsi" w:hAnsiTheme="minorHAnsi" w:cstheme="minorBidi"/>
                  <w:noProof/>
                  <w:kern w:val="2"/>
                  <w14:ligatures w14:val="standardContextual"/>
                </w:rPr>
              </w:pPr>
              <w:hyperlink w:anchor="_Toc225236794" w:history="1">
                <w:r w:rsidRPr="0058595F">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_Toc225236794 \h </w:instrText>
                </w:r>
                <w:r>
                  <w:rPr>
                    <w:noProof/>
                    <w:webHidden/>
                  </w:rPr>
                </w:r>
                <w:r>
                  <w:rPr>
                    <w:noProof/>
                    <w:webHidden/>
                  </w:rPr>
                  <w:fldChar w:fldCharType="separate"/>
                </w:r>
                <w:r>
                  <w:rPr>
                    <w:noProof/>
                    <w:webHidden/>
                  </w:rPr>
                  <w:t>9</w:t>
                </w:r>
                <w:r>
                  <w:rPr>
                    <w:noProof/>
                    <w:webHidden/>
                  </w:rPr>
                  <w:fldChar w:fldCharType="end"/>
                </w:r>
              </w:hyperlink>
            </w:p>
            <w:p w14:paraId="2D3AE77B" w14:textId="421B4617" w:rsidR="00DE72AD" w:rsidRDefault="00DE72AD">
              <w:pPr>
                <w:pStyle w:val="Turinys2"/>
                <w:rPr>
                  <w:rFonts w:asciiTheme="minorHAnsi" w:hAnsiTheme="minorHAnsi" w:cstheme="minorBidi"/>
                  <w:noProof/>
                  <w:kern w:val="2"/>
                  <w14:ligatures w14:val="standardContextual"/>
                </w:rPr>
              </w:pPr>
              <w:hyperlink w:anchor="_Toc225236795" w:history="1">
                <w:r w:rsidRPr="0058595F">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_Toc225236795 \h </w:instrText>
                </w:r>
                <w:r>
                  <w:rPr>
                    <w:noProof/>
                    <w:webHidden/>
                  </w:rPr>
                </w:r>
                <w:r>
                  <w:rPr>
                    <w:noProof/>
                    <w:webHidden/>
                  </w:rPr>
                  <w:fldChar w:fldCharType="separate"/>
                </w:r>
                <w:r>
                  <w:rPr>
                    <w:noProof/>
                    <w:webHidden/>
                  </w:rPr>
                  <w:t>10</w:t>
                </w:r>
                <w:r>
                  <w:rPr>
                    <w:noProof/>
                    <w:webHidden/>
                  </w:rPr>
                  <w:fldChar w:fldCharType="end"/>
                </w:r>
              </w:hyperlink>
            </w:p>
            <w:p w14:paraId="47CF2224" w14:textId="1F90BFA4" w:rsidR="00DE72AD" w:rsidRDefault="00DE72AD">
              <w:pPr>
                <w:pStyle w:val="Turinys2"/>
                <w:rPr>
                  <w:rFonts w:asciiTheme="minorHAnsi" w:hAnsiTheme="minorHAnsi" w:cstheme="minorBidi"/>
                  <w:noProof/>
                  <w:kern w:val="2"/>
                  <w14:ligatures w14:val="standardContextual"/>
                </w:rPr>
              </w:pPr>
              <w:hyperlink w:anchor="_Toc225236796" w:history="1">
                <w:r w:rsidRPr="0058595F">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_Toc225236796 \h </w:instrText>
                </w:r>
                <w:r>
                  <w:rPr>
                    <w:noProof/>
                    <w:webHidden/>
                  </w:rPr>
                </w:r>
                <w:r>
                  <w:rPr>
                    <w:noProof/>
                    <w:webHidden/>
                  </w:rPr>
                  <w:fldChar w:fldCharType="separate"/>
                </w:r>
                <w:r>
                  <w:rPr>
                    <w:noProof/>
                    <w:webHidden/>
                  </w:rPr>
                  <w:t>11</w:t>
                </w:r>
                <w:r>
                  <w:rPr>
                    <w:noProof/>
                    <w:webHidden/>
                  </w:rPr>
                  <w:fldChar w:fldCharType="end"/>
                </w:r>
              </w:hyperlink>
            </w:p>
            <w:p w14:paraId="705D8B5A" w14:textId="27BB4207" w:rsidR="00DE72AD" w:rsidRDefault="00DE72AD">
              <w:pPr>
                <w:pStyle w:val="Turinys2"/>
                <w:rPr>
                  <w:rFonts w:asciiTheme="minorHAnsi" w:hAnsiTheme="minorHAnsi" w:cstheme="minorBidi"/>
                  <w:noProof/>
                  <w:kern w:val="2"/>
                  <w14:ligatures w14:val="standardContextual"/>
                </w:rPr>
              </w:pPr>
              <w:hyperlink w:anchor="_Toc225236797" w:history="1">
                <w:r w:rsidRPr="0058595F">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_Toc225236797 \h </w:instrText>
                </w:r>
                <w:r>
                  <w:rPr>
                    <w:noProof/>
                    <w:webHidden/>
                  </w:rPr>
                </w:r>
                <w:r>
                  <w:rPr>
                    <w:noProof/>
                    <w:webHidden/>
                  </w:rPr>
                  <w:fldChar w:fldCharType="separate"/>
                </w:r>
                <w:r>
                  <w:rPr>
                    <w:noProof/>
                    <w:webHidden/>
                  </w:rPr>
                  <w:t>12</w:t>
                </w:r>
                <w:r>
                  <w:rPr>
                    <w:noProof/>
                    <w:webHidden/>
                  </w:rPr>
                  <w:fldChar w:fldCharType="end"/>
                </w:r>
              </w:hyperlink>
            </w:p>
            <w:p w14:paraId="4FB7F873" w14:textId="29B77EB4" w:rsidR="00DE72AD" w:rsidRDefault="00DE72AD">
              <w:pPr>
                <w:pStyle w:val="Turinys2"/>
                <w:rPr>
                  <w:rFonts w:asciiTheme="minorHAnsi" w:hAnsiTheme="minorHAnsi" w:cstheme="minorBidi"/>
                  <w:noProof/>
                  <w:kern w:val="2"/>
                  <w14:ligatures w14:val="standardContextual"/>
                </w:rPr>
              </w:pPr>
              <w:hyperlink w:anchor="_Toc225236798" w:history="1">
                <w:r w:rsidRPr="0058595F">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_Toc225236798 \h </w:instrText>
                </w:r>
                <w:r>
                  <w:rPr>
                    <w:noProof/>
                    <w:webHidden/>
                  </w:rPr>
                </w:r>
                <w:r>
                  <w:rPr>
                    <w:noProof/>
                    <w:webHidden/>
                  </w:rPr>
                  <w:fldChar w:fldCharType="separate"/>
                </w:r>
                <w:r>
                  <w:rPr>
                    <w:noProof/>
                    <w:webHidden/>
                  </w:rPr>
                  <w:t>13</w:t>
                </w:r>
                <w:r>
                  <w:rPr>
                    <w:noProof/>
                    <w:webHidden/>
                  </w:rPr>
                  <w:fldChar w:fldCharType="end"/>
                </w:r>
              </w:hyperlink>
            </w:p>
            <w:p w14:paraId="5FC33E40" w14:textId="1D0B5D34" w:rsidR="00DE72AD" w:rsidRDefault="00DE72AD">
              <w:pPr>
                <w:pStyle w:val="Turinys2"/>
                <w:rPr>
                  <w:rFonts w:asciiTheme="minorHAnsi" w:hAnsiTheme="minorHAnsi" w:cstheme="minorBidi"/>
                  <w:noProof/>
                  <w:kern w:val="2"/>
                  <w14:ligatures w14:val="standardContextual"/>
                </w:rPr>
              </w:pPr>
              <w:hyperlink w:anchor="_Toc225236799" w:history="1">
                <w:r w:rsidRPr="0058595F">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_Toc225236799 \h </w:instrText>
                </w:r>
                <w:r>
                  <w:rPr>
                    <w:noProof/>
                    <w:webHidden/>
                  </w:rPr>
                </w:r>
                <w:r>
                  <w:rPr>
                    <w:noProof/>
                    <w:webHidden/>
                  </w:rPr>
                  <w:fldChar w:fldCharType="separate"/>
                </w:r>
                <w:r>
                  <w:rPr>
                    <w:noProof/>
                    <w:webHidden/>
                  </w:rPr>
                  <w:t>14</w:t>
                </w:r>
                <w:r>
                  <w:rPr>
                    <w:noProof/>
                    <w:webHidden/>
                  </w:rPr>
                  <w:fldChar w:fldCharType="end"/>
                </w:r>
              </w:hyperlink>
            </w:p>
            <w:p w14:paraId="7ACF4EEF" w14:textId="6037FB5C"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25236783"/>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149F1F61"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507B80">
        <w:rPr>
          <w:rFonts w:ascii="Times New Roman" w:eastAsia="Times New Roman" w:hAnsi="Times New Roman" w:cs="Times New Roman"/>
          <w:sz w:val="24"/>
          <w:szCs w:val="24"/>
        </w:rPr>
        <w:t>p</w:t>
      </w:r>
      <w:r w:rsidR="000C3359">
        <w:rPr>
          <w:rFonts w:ascii="Times New Roman" w:eastAsia="Times New Roman" w:hAnsi="Times New Roman" w:cs="Times New Roman"/>
          <w:sz w:val="24"/>
          <w:szCs w:val="24"/>
        </w:rPr>
        <w:t>rekių</w:t>
      </w:r>
      <w:r w:rsidR="00142568">
        <w:rPr>
          <w:rFonts w:ascii="Times New Roman" w:eastAsia="Times New Roman" w:hAnsi="Times New Roman" w:cs="Times New Roman"/>
          <w:sz w:val="24"/>
          <w:szCs w:val="24"/>
        </w:rPr>
        <w:t>.</w:t>
      </w:r>
      <w:r w:rsidRPr="00460F92">
        <w:rPr>
          <w:rFonts w:ascii="Times New Roman" w:eastAsia="Times New Roman" w:hAnsi="Times New Roman" w:cs="Times New Roman"/>
          <w:sz w:val="24"/>
          <w:szCs w:val="24"/>
        </w:rPr>
        <w:t xml:space="preserve"> </w:t>
      </w:r>
    </w:p>
    <w:p w14:paraId="37A0F733" w14:textId="77777777" w:rsidR="00EF45BF" w:rsidRDefault="000D3C22" w:rsidP="00EF45BF">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1A4CC1C5" w14:textId="6A3CACC9" w:rsidR="00EF45BF" w:rsidRPr="00EF45BF" w:rsidRDefault="000D3C22" w:rsidP="00EF45BF">
      <w:pPr>
        <w:spacing w:line="240" w:lineRule="auto"/>
        <w:ind w:firstLine="1276"/>
        <w:rPr>
          <w:rFonts w:ascii="Times New Roman" w:hAnsi="Times New Roman" w:cs="Times New Roman"/>
          <w:sz w:val="24"/>
          <w:szCs w:val="24"/>
        </w:rPr>
      </w:pPr>
      <w:r w:rsidRPr="00DE72AD">
        <w:rPr>
          <w:rFonts w:ascii="Times New Roman" w:hAnsi="Times New Roman" w:cs="Times New Roman"/>
          <w:color w:val="000000" w:themeColor="text1"/>
          <w:sz w:val="24"/>
          <w:szCs w:val="24"/>
        </w:rPr>
        <w:t xml:space="preserve">1.4. </w:t>
      </w:r>
      <w:r w:rsidR="00EF45BF" w:rsidRPr="00EF45BF">
        <w:rPr>
          <w:rFonts w:ascii="Times New Roman" w:eastAsia="Times New Roman" w:hAnsi="Times New Roman" w:cs="Times New Roman"/>
          <w:color w:val="000000" w:themeColor="text1"/>
          <w:sz w:val="24"/>
          <w:szCs w:val="24"/>
          <w:lang w:eastAsia="en-US"/>
        </w:rPr>
        <w:t xml:space="preserve">Atliekamas žaliasis pirkimas. </w:t>
      </w:r>
      <w:r w:rsidR="00EF45BF" w:rsidRPr="00EF45BF">
        <w:rPr>
          <w:rFonts w:ascii="Times New Roman" w:eastAsia="Calibri" w:hAnsi="Times New Roman" w:cs="Times New Roman"/>
          <w:sz w:val="24"/>
          <w:szCs w:val="24"/>
          <w:lang w:eastAsia="en-US"/>
        </w:rPr>
        <w:t xml:space="preserve">Pirkimas vykdomas vadovaujantis </w:t>
      </w:r>
      <w:bookmarkStart w:id="5" w:name="_Hlk151440661"/>
      <w:r w:rsidR="00EF45BF" w:rsidRPr="00EF45BF">
        <w:rPr>
          <w:rFonts w:ascii="Times New Roman" w:eastAsia="Calibri" w:hAnsi="Times New Roman" w:cs="Times New Roman"/>
          <w:sz w:val="24"/>
          <w:szCs w:val="24"/>
          <w:lang w:eastAsia="en-US"/>
        </w:rPr>
        <w:t>Aplinkos apsaugos kriterijų taikymo, vykdant žaliuosius pirkimus, tvarkos aprašo</w:t>
      </w:r>
      <w:bookmarkEnd w:id="5"/>
      <w:r w:rsidR="00EF45BF" w:rsidRPr="00EF45BF">
        <w:rPr>
          <w:rFonts w:ascii="Times New Roman" w:eastAsia="Calibri" w:hAnsi="Times New Roman" w:cs="Times New Roman"/>
          <w:sz w:val="24"/>
          <w:szCs w:val="24"/>
          <w:lang w:eastAsia="en-US"/>
        </w:rPr>
        <w:t xml:space="preserve">, patvirtinto </w:t>
      </w:r>
      <w:hyperlink r:id="rId11" w:history="1">
        <w:r w:rsidR="00EF45BF" w:rsidRPr="00EF45BF">
          <w:rPr>
            <w:rFonts w:ascii="Times New Roman" w:eastAsia="Calibri" w:hAnsi="Times New Roman" w:cs="Times New Roman"/>
            <w:sz w:val="24"/>
            <w:szCs w:val="24"/>
            <w:lang w:eastAsia="en-US"/>
          </w:rPr>
          <w:t>Lietuvos Respublikos aplinkos ministro 2011 m. birželio 28 d. įsakymu Nr. D1-508 „Aplinkos apsaugos kriterijų taikymo, vykdant žaliuosius pirkimus, tvarkos aprašo patvirtinimo“</w:t>
        </w:r>
      </w:hyperlink>
      <w:r w:rsidR="00EF45BF" w:rsidRPr="00EF45BF">
        <w:rPr>
          <w:rFonts w:ascii="Times New Roman" w:eastAsia="Calibri" w:hAnsi="Times New Roman" w:cs="Times New Roman"/>
          <w:sz w:val="24"/>
          <w:szCs w:val="24"/>
          <w:lang w:eastAsia="en-US"/>
        </w:rPr>
        <w:t xml:space="preserve"> </w:t>
      </w:r>
      <w:r w:rsidR="00EF45BF" w:rsidRPr="00EF45BF">
        <w:rPr>
          <w:rFonts w:ascii="Times New Roman" w:eastAsia="Times New Roman" w:hAnsi="Times New Roman" w:cs="Times New Roman"/>
          <w:sz w:val="24"/>
          <w:szCs w:val="22"/>
          <w:lang w:eastAsia="en-US"/>
        </w:rPr>
        <w:t xml:space="preserve"> 4.4.4 papunkčiu. </w:t>
      </w:r>
      <w:r w:rsidR="00EF45BF" w:rsidRPr="00EF45BF">
        <w:rPr>
          <w:rFonts w:ascii="Times New Roman" w:eastAsia="Calibri" w:hAnsi="Times New Roman" w:cstheme="minorHAnsi"/>
          <w:sz w:val="24"/>
          <w:szCs w:val="22"/>
          <w:lang w:eastAsia="en-US"/>
        </w:rPr>
        <w:t xml:space="preserve">Aplinkos apaugos kriterijai nustatyti </w:t>
      </w:r>
      <w:r w:rsidR="00EF45BF" w:rsidRPr="00EF45BF">
        <w:rPr>
          <w:rFonts w:ascii="Times New Roman" w:eastAsia="Calibri" w:hAnsi="Times New Roman" w:cs="Times New Roman"/>
          <w:color w:val="7030A0"/>
          <w:sz w:val="24"/>
          <w:szCs w:val="24"/>
          <w:lang w:eastAsia="en-US"/>
        </w:rPr>
        <w:t>4 priede</w:t>
      </w:r>
      <w:r w:rsidR="00EF45BF" w:rsidRPr="00EF45BF">
        <w:rPr>
          <w:rFonts w:ascii="Times New Roman" w:eastAsia="Calibri" w:hAnsi="Times New Roman" w:cs="Times New Roman"/>
          <w:i/>
          <w:iCs/>
          <w:color w:val="7030A0"/>
          <w:sz w:val="24"/>
          <w:szCs w:val="24"/>
          <w:lang w:eastAsia="en-US"/>
        </w:rPr>
        <w:t xml:space="preserve"> „</w:t>
      </w:r>
      <w:r w:rsidR="00EF45BF">
        <w:rPr>
          <w:rFonts w:ascii="Times New Roman" w:eastAsia="Calibri" w:hAnsi="Times New Roman" w:cs="Times New Roman"/>
          <w:i/>
          <w:iCs/>
          <w:color w:val="7030A0"/>
          <w:sz w:val="24"/>
          <w:szCs w:val="24"/>
          <w:lang w:eastAsia="en-US"/>
        </w:rPr>
        <w:t xml:space="preserve">Techninė specifikacija“. </w:t>
      </w:r>
    </w:p>
    <w:p w14:paraId="775A7F69" w14:textId="0DB257D8"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0EC21C16" w14:textId="77777777" w:rsidR="0008269A" w:rsidRDefault="000D3C22" w:rsidP="000826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43B24841" w14:textId="77777777" w:rsidR="00F53535" w:rsidRDefault="000D3C22" w:rsidP="00F53535">
      <w:pPr>
        <w:spacing w:line="240" w:lineRule="auto"/>
        <w:ind w:firstLine="1276"/>
        <w:rPr>
          <w:rFonts w:ascii="Times New Roman" w:hAnsi="Times New Roman" w:cs="Times New Roman"/>
          <w:sz w:val="24"/>
          <w:szCs w:val="24"/>
        </w:rPr>
      </w:pPr>
      <w:r w:rsidRPr="00EB2658">
        <w:rPr>
          <w:rFonts w:ascii="Times New Roman" w:hAnsi="Times New Roman" w:cs="Times New Roman"/>
          <w:sz w:val="24"/>
          <w:szCs w:val="24"/>
        </w:rPr>
        <w:t>1.6.1. dėl pirkimo procedūrų –</w:t>
      </w:r>
      <w:r w:rsidR="00FD32E9" w:rsidRPr="00EB2658">
        <w:rPr>
          <w:rFonts w:ascii="Times New Roman" w:hAnsi="Times New Roman" w:cs="Times New Roman"/>
          <w:sz w:val="24"/>
          <w:szCs w:val="24"/>
        </w:rPr>
        <w:t xml:space="preserve"> </w:t>
      </w:r>
      <w:r w:rsidR="0008269A">
        <w:rPr>
          <w:rFonts w:ascii="Times New Roman" w:hAnsi="Times New Roman" w:cs="Times New Roman"/>
          <w:sz w:val="24"/>
          <w:szCs w:val="24"/>
        </w:rPr>
        <w:t>Mindaugas Vaina, Centralizuotų viešųjų pirkimų skyriaus vyriausiasis specialistas, tel. (0 313) 90 008, el. paštas </w:t>
      </w:r>
      <w:hyperlink r:id="rId12" w:history="1">
        <w:r w:rsidR="0008269A">
          <w:rPr>
            <w:rStyle w:val="Hipersaitas"/>
            <w:rFonts w:ascii="Times New Roman" w:hAnsi="Times New Roman" w:cs="Times New Roman"/>
            <w:sz w:val="24"/>
            <w:szCs w:val="24"/>
          </w:rPr>
          <w:t>mindaugas.vaina@druskininkai.lt</w:t>
        </w:r>
      </w:hyperlink>
      <w:r w:rsidR="0008269A">
        <w:rPr>
          <w:rFonts w:ascii="Times New Roman" w:hAnsi="Times New Roman" w:cs="Times New Roman"/>
          <w:sz w:val="24"/>
          <w:szCs w:val="24"/>
        </w:rPr>
        <w:t xml:space="preserve">. </w:t>
      </w:r>
    </w:p>
    <w:p w14:paraId="4B85D48D" w14:textId="478BE7D9" w:rsidR="003873F4" w:rsidRPr="003873F4" w:rsidRDefault="000D3C22" w:rsidP="003873F4">
      <w:pPr>
        <w:spacing w:line="240" w:lineRule="auto"/>
        <w:ind w:firstLine="1260"/>
        <w:rPr>
          <w:rFonts w:ascii="Times New Roman" w:eastAsia="Calibri" w:hAnsi="Times New Roman" w:cs="Times New Roman"/>
          <w:sz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F53535" w:rsidRPr="000A74EC">
        <w:rPr>
          <w:rFonts w:ascii="Times New Roman" w:eastAsia="Calibri" w:hAnsi="Times New Roman" w:cs="Times New Roman"/>
          <w:sz w:val="24"/>
          <w:lang w:eastAsia="en-US"/>
        </w:rPr>
        <w:t>A</w:t>
      </w:r>
      <w:r w:rsidR="00F53535">
        <w:rPr>
          <w:rFonts w:ascii="Times New Roman" w:eastAsia="Calibri" w:hAnsi="Times New Roman" w:cs="Times New Roman"/>
          <w:sz w:val="24"/>
          <w:lang w:eastAsia="en-US"/>
        </w:rPr>
        <w:t>ntanas Krancevičius</w:t>
      </w:r>
      <w:r w:rsidR="00F53535" w:rsidRPr="000A74EC">
        <w:rPr>
          <w:rFonts w:ascii="Times New Roman" w:eastAsia="Calibri" w:hAnsi="Times New Roman" w:cs="Times New Roman"/>
          <w:sz w:val="24"/>
          <w:lang w:eastAsia="en-US"/>
        </w:rPr>
        <w:t xml:space="preserve">, </w:t>
      </w:r>
      <w:r w:rsidR="00F53535">
        <w:rPr>
          <w:rFonts w:ascii="Times New Roman" w:eastAsia="Calibri" w:hAnsi="Times New Roman" w:cs="Times New Roman"/>
          <w:sz w:val="24"/>
          <w:lang w:eastAsia="en-US"/>
        </w:rPr>
        <w:t>Leipalingio</w:t>
      </w:r>
      <w:r w:rsidR="00F53535" w:rsidRPr="000A74EC">
        <w:rPr>
          <w:rFonts w:ascii="Times New Roman" w:eastAsia="Calibri" w:hAnsi="Times New Roman" w:cs="Times New Roman"/>
          <w:sz w:val="24"/>
          <w:lang w:eastAsia="en-US"/>
        </w:rPr>
        <w:t xml:space="preserve"> seniūnijos </w:t>
      </w:r>
      <w:r w:rsidR="00F53535" w:rsidRPr="00651958">
        <w:rPr>
          <w:rFonts w:ascii="Times New Roman" w:eastAsia="Calibri" w:hAnsi="Times New Roman" w:cs="Times New Roman"/>
          <w:sz w:val="24"/>
          <w:lang w:eastAsia="en-US"/>
        </w:rPr>
        <w:t>seniūn</w:t>
      </w:r>
      <w:r w:rsidR="00F53535">
        <w:rPr>
          <w:rFonts w:ascii="Times New Roman" w:eastAsia="Calibri" w:hAnsi="Times New Roman" w:cs="Times New Roman"/>
          <w:sz w:val="24"/>
          <w:lang w:eastAsia="en-US"/>
        </w:rPr>
        <w:t>as</w:t>
      </w:r>
      <w:r w:rsidR="00F53535" w:rsidRPr="00651958">
        <w:rPr>
          <w:rFonts w:ascii="Times New Roman" w:eastAsia="Calibri" w:hAnsi="Times New Roman" w:cs="Times New Roman"/>
          <w:sz w:val="24"/>
          <w:lang w:eastAsia="en-US"/>
        </w:rPr>
        <w:t xml:space="preserve">, </w:t>
      </w:r>
      <w:r w:rsidR="009515C8">
        <w:rPr>
          <w:rFonts w:ascii="Times New Roman" w:eastAsia="Calibri" w:hAnsi="Times New Roman" w:cs="Times New Roman"/>
          <w:sz w:val="24"/>
          <w:lang w:eastAsia="en-US"/>
        </w:rPr>
        <w:t xml:space="preserve">              </w:t>
      </w:r>
      <w:r w:rsidR="00F53535" w:rsidRPr="00651958">
        <w:rPr>
          <w:rFonts w:ascii="Times New Roman" w:eastAsia="Calibri" w:hAnsi="Times New Roman" w:cs="Times New Roman"/>
          <w:sz w:val="24"/>
          <w:lang w:eastAsia="en-US"/>
        </w:rPr>
        <w:t>Alėjos g. 30, Leipalingio</w:t>
      </w:r>
      <w:r w:rsidR="00F53535" w:rsidRPr="000A74EC">
        <w:rPr>
          <w:rFonts w:ascii="Times New Roman" w:eastAsia="Calibri" w:hAnsi="Times New Roman" w:cs="Times New Roman"/>
          <w:sz w:val="24"/>
          <w:lang w:eastAsia="en-US"/>
        </w:rPr>
        <w:t xml:space="preserve"> mstl.</w:t>
      </w:r>
      <w:r w:rsidR="00F53535">
        <w:rPr>
          <w:rFonts w:ascii="Times New Roman" w:eastAsia="Calibri" w:hAnsi="Times New Roman" w:cs="Times New Roman"/>
          <w:sz w:val="24"/>
          <w:lang w:eastAsia="en-US"/>
        </w:rPr>
        <w:t>,</w:t>
      </w:r>
      <w:r w:rsidR="00F53535" w:rsidRPr="000A74EC">
        <w:rPr>
          <w:rFonts w:ascii="Times New Roman" w:eastAsia="Calibri" w:hAnsi="Times New Roman" w:cs="Times New Roman"/>
          <w:sz w:val="24"/>
          <w:lang w:eastAsia="en-US"/>
        </w:rPr>
        <w:t xml:space="preserve"> Druskininkų sav., </w:t>
      </w:r>
      <w:r w:rsidR="00F53535" w:rsidRPr="000A74EC">
        <w:rPr>
          <w:rFonts w:ascii="Times New Roman" w:eastAsia="Arial" w:hAnsi="Times New Roman" w:cs="Times New Roman"/>
          <w:color w:val="000000"/>
          <w:sz w:val="24"/>
          <w:szCs w:val="24"/>
        </w:rPr>
        <w:t>tel. (</w:t>
      </w:r>
      <w:r w:rsidR="00A717D4">
        <w:rPr>
          <w:rFonts w:ascii="Times New Roman" w:eastAsia="Arial" w:hAnsi="Times New Roman" w:cs="Times New Roman"/>
          <w:color w:val="000000"/>
          <w:sz w:val="24"/>
          <w:szCs w:val="24"/>
        </w:rPr>
        <w:t>0</w:t>
      </w:r>
      <w:r w:rsidR="00F53535" w:rsidRPr="000A74EC">
        <w:rPr>
          <w:rFonts w:ascii="Times New Roman" w:eastAsia="Arial" w:hAnsi="Times New Roman" w:cs="Times New Roman"/>
          <w:color w:val="000000"/>
          <w:sz w:val="24"/>
          <w:szCs w:val="24"/>
        </w:rPr>
        <w:t xml:space="preserve"> 313) 4</w:t>
      </w:r>
      <w:r w:rsidR="00F53535">
        <w:rPr>
          <w:rFonts w:ascii="Times New Roman" w:eastAsia="Arial" w:hAnsi="Times New Roman" w:cs="Times New Roman"/>
          <w:color w:val="000000"/>
          <w:sz w:val="24"/>
          <w:szCs w:val="24"/>
        </w:rPr>
        <w:t>3 360</w:t>
      </w:r>
      <w:r w:rsidR="00F53535" w:rsidRPr="000A74EC">
        <w:rPr>
          <w:rFonts w:ascii="Times New Roman" w:eastAsia="Arial" w:hAnsi="Times New Roman" w:cs="Times New Roman"/>
          <w:color w:val="000000"/>
          <w:sz w:val="24"/>
          <w:szCs w:val="24"/>
        </w:rPr>
        <w:t>, el. paštas</w:t>
      </w:r>
      <w:r w:rsidR="00F53535">
        <w:rPr>
          <w:rFonts w:ascii="Times New Roman" w:eastAsia="Arial" w:hAnsi="Times New Roman" w:cs="Times New Roman"/>
          <w:color w:val="000000"/>
          <w:sz w:val="24"/>
          <w:szCs w:val="24"/>
        </w:rPr>
        <w:t xml:space="preserve"> </w:t>
      </w:r>
      <w:hyperlink r:id="rId13" w:history="1">
        <w:r w:rsidR="00F53535" w:rsidRPr="0007748C">
          <w:rPr>
            <w:rFonts w:ascii="Times New Roman" w:eastAsia="Calibri" w:hAnsi="Times New Roman" w:cs="Times New Roman"/>
            <w:color w:val="0000FF"/>
            <w:sz w:val="24"/>
            <w:u w:val="single"/>
            <w:lang w:eastAsia="en-US"/>
          </w:rPr>
          <w:t>antanas.k@druskininkai.lt</w:t>
        </w:r>
      </w:hyperlink>
      <w:r w:rsidR="00F53535" w:rsidRPr="000A74EC">
        <w:rPr>
          <w:rFonts w:ascii="Times New Roman" w:eastAsia="Calibri" w:hAnsi="Times New Roman" w:cs="Times New Roman"/>
          <w:sz w:val="24"/>
          <w:lang w:eastAsia="en-US"/>
        </w:rPr>
        <w:t>;</w:t>
      </w:r>
      <w:r w:rsidR="003873F4">
        <w:rPr>
          <w:rFonts w:ascii="Times New Roman" w:eastAsia="Calibri" w:hAnsi="Times New Roman" w:cs="Times New Roman"/>
          <w:sz w:val="24"/>
          <w:lang w:eastAsia="en-US"/>
        </w:rPr>
        <w:t xml:space="preserve"> </w:t>
      </w:r>
      <w:r w:rsidR="003873F4" w:rsidRPr="000348EC">
        <w:rPr>
          <w:rFonts w:ascii="Times New Roman" w:hAnsi="Times New Roman" w:cs="Times New Roman"/>
          <w:color w:val="000000" w:themeColor="text1"/>
          <w:sz w:val="24"/>
          <w:szCs w:val="24"/>
        </w:rPr>
        <w:t>Joana Verbickienė, Architektūros ir urbanistikos skyriaus vedėja,  Vilniaus al. 14, 66119 Druskininkai, tel. (</w:t>
      </w:r>
      <w:r w:rsidR="003873F4">
        <w:rPr>
          <w:rFonts w:ascii="Times New Roman" w:hAnsi="Times New Roman" w:cs="Times New Roman"/>
          <w:color w:val="000000" w:themeColor="text1"/>
          <w:sz w:val="24"/>
          <w:szCs w:val="24"/>
        </w:rPr>
        <w:t>0</w:t>
      </w:r>
      <w:r w:rsidR="003873F4" w:rsidRPr="000348EC">
        <w:rPr>
          <w:rFonts w:ascii="Times New Roman" w:hAnsi="Times New Roman" w:cs="Times New Roman"/>
          <w:color w:val="000000" w:themeColor="text1"/>
          <w:sz w:val="24"/>
          <w:szCs w:val="24"/>
        </w:rPr>
        <w:t xml:space="preserve"> 313) 40 114, el. paštas </w:t>
      </w:r>
      <w:hyperlink r:id="rId14" w:history="1">
        <w:r w:rsidR="003873F4" w:rsidRPr="00582330">
          <w:rPr>
            <w:rStyle w:val="Hipersaitas"/>
            <w:rFonts w:ascii="Times New Roman" w:hAnsi="Times New Roman" w:cs="Times New Roman"/>
            <w:sz w:val="24"/>
            <w:szCs w:val="24"/>
          </w:rPr>
          <w:t>joana.verbickiene@druskininkai.lt</w:t>
        </w:r>
      </w:hyperlink>
      <w:r w:rsidR="003873F4">
        <w:rPr>
          <w:rFonts w:ascii="Times New Roman" w:eastAsia="Times New Roman" w:hAnsi="Times New Roman" w:cs="Times New Roman"/>
          <w:color w:val="000000" w:themeColor="text1"/>
          <w:sz w:val="24"/>
          <w:szCs w:val="24"/>
        </w:rPr>
        <w:t>.</w:t>
      </w:r>
    </w:p>
    <w:p w14:paraId="0304BE38" w14:textId="50ED6017" w:rsidR="00E840AF" w:rsidRPr="003A5522" w:rsidRDefault="00E840AF" w:rsidP="00B1431D">
      <w:pPr>
        <w:spacing w:line="240" w:lineRule="auto"/>
        <w:ind w:firstLine="1276"/>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25236784"/>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6"/>
    </w:p>
    <w:p w14:paraId="2B1032F6" w14:textId="46F7FE89" w:rsidR="007E3F64" w:rsidRPr="00677CB4" w:rsidRDefault="00A06479" w:rsidP="00677CB4">
      <w:pPr>
        <w:pStyle w:val="Betarp"/>
        <w:numPr>
          <w:ilvl w:val="1"/>
          <w:numId w:val="29"/>
        </w:numPr>
        <w:tabs>
          <w:tab w:val="left" w:pos="1134"/>
        </w:tabs>
        <w:spacing w:after="120"/>
        <w:ind w:left="0" w:firstLine="1276"/>
        <w:contextualSpacing/>
        <w:rPr>
          <w:rFonts w:ascii="Times New Roman" w:hAnsi="Times New Roman" w:cs="Times New Roman"/>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1976D1" w:rsidRPr="001976D1">
        <w:rPr>
          <w:rFonts w:ascii="Times New Roman" w:eastAsia="Aptos" w:hAnsi="Times New Roman" w:cs="Times New Roman"/>
          <w:b/>
          <w:bCs/>
          <w:sz w:val="24"/>
          <w:szCs w:val="24"/>
        </w:rPr>
        <w:t xml:space="preserve">Karstus, skirtus </w:t>
      </w:r>
      <w:r w:rsidR="001976D1" w:rsidRPr="001976D1">
        <w:rPr>
          <w:rFonts w:ascii="Times New Roman" w:eastAsia="Aptos" w:hAnsi="Times New Roman" w:cs="Times New Roman"/>
          <w:b/>
          <w:bCs/>
          <w:color w:val="000000"/>
          <w:sz w:val="24"/>
          <w:szCs w:val="24"/>
          <w:shd w:val="clear" w:color="auto" w:fill="FFFFFF"/>
        </w:rPr>
        <w:t>pokario ginkluoto pasipriešinimo dalyvių</w:t>
      </w:r>
      <w:r w:rsidR="001976D1" w:rsidRPr="001976D1">
        <w:rPr>
          <w:rFonts w:ascii="Times New Roman" w:eastAsia="Aptos" w:hAnsi="Times New Roman" w:cs="Times New Roman"/>
          <w:b/>
          <w:bCs/>
          <w:sz w:val="24"/>
          <w:szCs w:val="24"/>
        </w:rPr>
        <w:t xml:space="preserve"> palaikų perlaidojimui </w:t>
      </w:r>
      <w:r w:rsidR="00EA74D0" w:rsidRPr="001976D1">
        <w:rPr>
          <w:rFonts w:ascii="Times New Roman" w:hAnsi="Times New Roman" w:cs="Times New Roman"/>
          <w:b/>
          <w:bCs/>
          <w:iCs/>
          <w:sz w:val="24"/>
          <w:szCs w:val="24"/>
        </w:rPr>
        <w:t xml:space="preserve">(toliau – </w:t>
      </w:r>
      <w:r w:rsidR="00677CB4" w:rsidRPr="001976D1">
        <w:rPr>
          <w:rFonts w:ascii="Times New Roman" w:hAnsi="Times New Roman" w:cs="Times New Roman"/>
          <w:b/>
          <w:bCs/>
          <w:iCs/>
          <w:sz w:val="24"/>
          <w:szCs w:val="24"/>
        </w:rPr>
        <w:t>Prekės</w:t>
      </w:r>
      <w:r w:rsidR="00EA74D0" w:rsidRPr="001976D1">
        <w:rPr>
          <w:rFonts w:ascii="Times New Roman" w:hAnsi="Times New Roman" w:cs="Times New Roman"/>
          <w:b/>
          <w:bCs/>
          <w:iCs/>
          <w:sz w:val="24"/>
          <w:szCs w:val="24"/>
        </w:rPr>
        <w:t>)</w:t>
      </w:r>
      <w:r w:rsidR="00625706" w:rsidRPr="001976D1">
        <w:rPr>
          <w:rFonts w:ascii="Times New Roman" w:eastAsia="Calibri" w:hAnsi="Times New Roman" w:cs="Times New Roman"/>
          <w:b/>
          <w:bCs/>
          <w:color w:val="000000" w:themeColor="text1"/>
          <w:sz w:val="24"/>
          <w:szCs w:val="24"/>
        </w:rPr>
        <w:t>.</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r w:rsidR="00677CB4" w:rsidRPr="00677CB4">
        <w:rPr>
          <w:rFonts w:ascii="Arial" w:eastAsia="Times New Roman" w:hAnsi="Arial" w:cs="Arial"/>
          <w:color w:val="000000"/>
        </w:rPr>
        <w:t xml:space="preserve"> </w:t>
      </w:r>
    </w:p>
    <w:p w14:paraId="48BF3836" w14:textId="7A61B0BA" w:rsidR="007E3F64" w:rsidRPr="003838F1"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60CFA22C" w14:textId="5A9A1A75" w:rsidR="003260F7" w:rsidRPr="0091575E" w:rsidRDefault="00031F31" w:rsidP="0091575E">
      <w:pPr>
        <w:pStyle w:val="Betarp"/>
        <w:numPr>
          <w:ilvl w:val="1"/>
          <w:numId w:val="29"/>
        </w:numPr>
        <w:tabs>
          <w:tab w:val="left" w:pos="1134"/>
        </w:tabs>
        <w:spacing w:after="120"/>
        <w:ind w:left="0" w:firstLine="1276"/>
        <w:contextualSpacing/>
        <w:rPr>
          <w:rFonts w:ascii="Times New Roman" w:hAnsi="Times New Roman"/>
          <w:sz w:val="24"/>
          <w:szCs w:val="24"/>
        </w:rPr>
      </w:pPr>
      <w:r w:rsidRPr="003838F1">
        <w:rPr>
          <w:rFonts w:ascii="Times New Roman" w:hAnsi="Times New Roman" w:cs="Times New Roman"/>
          <w:sz w:val="24"/>
          <w:szCs w:val="24"/>
        </w:rPr>
        <w:t>P</w:t>
      </w:r>
      <w:r w:rsidR="00677CB4">
        <w:rPr>
          <w:rFonts w:ascii="Times New Roman" w:hAnsi="Times New Roman" w:cs="Times New Roman"/>
          <w:sz w:val="24"/>
          <w:szCs w:val="24"/>
        </w:rPr>
        <w:t>rekių</w:t>
      </w:r>
      <w:r w:rsidRPr="003838F1">
        <w:rPr>
          <w:rFonts w:ascii="Times New Roman" w:hAnsi="Times New Roman" w:cs="Times New Roman"/>
          <w:sz w:val="24"/>
          <w:szCs w:val="24"/>
        </w:rPr>
        <w:t xml:space="preserve"> </w:t>
      </w:r>
      <w:r w:rsidR="00750119">
        <w:rPr>
          <w:rFonts w:ascii="Times New Roman" w:hAnsi="Times New Roman" w:cs="Times New Roman"/>
          <w:sz w:val="24"/>
          <w:szCs w:val="24"/>
        </w:rPr>
        <w:t>tiekimo</w:t>
      </w:r>
      <w:r w:rsidRPr="003838F1">
        <w:rPr>
          <w:rFonts w:ascii="Times New Roman" w:hAnsi="Times New Roman" w:cs="Times New Roman"/>
          <w:sz w:val="24"/>
          <w:szCs w:val="24"/>
        </w:rPr>
        <w:t xml:space="preserve"> </w:t>
      </w:r>
      <w:r w:rsidR="009F18C9" w:rsidRPr="003838F1">
        <w:rPr>
          <w:rFonts w:ascii="Times New Roman" w:hAnsi="Times New Roman" w:cs="Times New Roman"/>
          <w:sz w:val="24"/>
          <w:szCs w:val="24"/>
        </w:rPr>
        <w:t>terminas –</w:t>
      </w:r>
      <w:r w:rsidR="0091575E" w:rsidRPr="0091575E">
        <w:rPr>
          <w:rFonts w:ascii="Times New Roman" w:eastAsia="Times New Roman" w:hAnsi="Times New Roman" w:cs="Times New Roman"/>
          <w:kern w:val="2"/>
          <w:sz w:val="24"/>
          <w:szCs w:val="24"/>
          <w:lang w:eastAsia="en-US"/>
        </w:rPr>
        <w:t xml:space="preserve"> </w:t>
      </w:r>
      <w:r w:rsidR="0091575E" w:rsidRPr="0091575E">
        <w:rPr>
          <w:rFonts w:ascii="Times New Roman" w:hAnsi="Times New Roman" w:cs="Times New Roman"/>
          <w:sz w:val="24"/>
          <w:szCs w:val="24"/>
        </w:rPr>
        <w:t xml:space="preserve">Tiekėjas Prekes įsipareigoja pristatyti </w:t>
      </w:r>
      <w:r w:rsidR="0091575E" w:rsidRPr="0091575E">
        <w:rPr>
          <w:rFonts w:ascii="Times New Roman" w:hAnsi="Times New Roman" w:cs="Times New Roman"/>
          <w:b/>
          <w:bCs/>
          <w:sz w:val="24"/>
          <w:szCs w:val="24"/>
        </w:rPr>
        <w:t>ne vėliau kaip per</w:t>
      </w:r>
      <w:r w:rsidR="0091575E" w:rsidRPr="0091575E">
        <w:rPr>
          <w:rFonts w:ascii="Times New Roman" w:hAnsi="Times New Roman" w:cs="Times New Roman"/>
          <w:sz w:val="24"/>
          <w:szCs w:val="24"/>
        </w:rPr>
        <w:t xml:space="preserve"> </w:t>
      </w:r>
      <w:r w:rsidR="0091575E" w:rsidRPr="0091575E">
        <w:rPr>
          <w:rFonts w:ascii="Times New Roman" w:hAnsi="Times New Roman" w:cs="Times New Roman"/>
          <w:b/>
          <w:bCs/>
          <w:sz w:val="24"/>
          <w:szCs w:val="24"/>
        </w:rPr>
        <w:t>60 dienų</w:t>
      </w:r>
      <w:r w:rsidR="0091575E" w:rsidRPr="0091575E">
        <w:rPr>
          <w:rFonts w:ascii="Times New Roman" w:hAnsi="Times New Roman" w:cs="Times New Roman"/>
          <w:sz w:val="24"/>
          <w:szCs w:val="24"/>
        </w:rPr>
        <w:t xml:space="preserve"> nuo užsakymo pateikimo dienos</w:t>
      </w:r>
      <w:r w:rsidR="0091575E">
        <w:rPr>
          <w:rFonts w:ascii="Times New Roman" w:hAnsi="Times New Roman"/>
          <w:sz w:val="24"/>
          <w:szCs w:val="24"/>
        </w:rPr>
        <w:t xml:space="preserve"> </w:t>
      </w:r>
      <w:r w:rsidR="002158C2" w:rsidRPr="0091575E">
        <w:rPr>
          <w:rFonts w:ascii="Times New Roman" w:hAnsi="Times New Roman"/>
          <w:sz w:val="24"/>
          <w:szCs w:val="24"/>
        </w:rPr>
        <w:t xml:space="preserve">iš anksto su Perkančiąja organizacija suderintu laiku. Prekių pristatymo vieta: </w:t>
      </w:r>
      <w:r w:rsidR="002158C2" w:rsidRPr="0091575E">
        <w:rPr>
          <w:rFonts w:ascii="Times New Roman" w:eastAsia="Times New Roman" w:hAnsi="Times New Roman"/>
          <w:sz w:val="24"/>
        </w:rPr>
        <w:t>Lietuvos gyventojų genocido ir rezistencijos tyrimo centras</w:t>
      </w:r>
      <w:r w:rsidR="002158C2" w:rsidRPr="0091575E">
        <w:rPr>
          <w:rFonts w:ascii="Times New Roman" w:hAnsi="Times New Roman"/>
          <w:sz w:val="24"/>
          <w:szCs w:val="24"/>
        </w:rPr>
        <w:t xml:space="preserve">, </w:t>
      </w:r>
      <w:r w:rsidR="002158C2" w:rsidRPr="0091575E">
        <w:rPr>
          <w:rFonts w:ascii="Times New Roman" w:eastAsia="Times New Roman" w:hAnsi="Times New Roman"/>
          <w:sz w:val="24"/>
        </w:rPr>
        <w:t>Didžioji g. 17/1, 01128</w:t>
      </w:r>
      <w:r w:rsidR="002158C2" w:rsidRPr="0091575E">
        <w:rPr>
          <w:rFonts w:ascii="Times New Roman" w:hAnsi="Times New Roman"/>
          <w:sz w:val="24"/>
          <w:szCs w:val="24"/>
        </w:rPr>
        <w:t xml:space="preserve">, </w:t>
      </w:r>
      <w:r w:rsidR="002158C2" w:rsidRPr="0091575E">
        <w:rPr>
          <w:rFonts w:ascii="Times New Roman" w:eastAsia="Times New Roman" w:hAnsi="Times New Roman"/>
          <w:sz w:val="24"/>
        </w:rPr>
        <w:t xml:space="preserve">Vilnius arba kita, su perkančiąja organizacija suderinta vieta. </w:t>
      </w:r>
    </w:p>
    <w:p w14:paraId="30614946" w14:textId="3172D356" w:rsidR="00345003" w:rsidRPr="003838F1" w:rsidRDefault="00A06479"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hAnsi="Times New Roman" w:cs="Times New Roman"/>
          <w:sz w:val="24"/>
          <w:szCs w:val="24"/>
        </w:rPr>
        <w:t>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156FB31" w14:textId="77777777" w:rsid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B57958" w14:textId="7AE0E8FC" w:rsidR="00345003" w:rsidRP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3838F1">
        <w:rPr>
          <w:rFonts w:ascii="Times New Roman" w:eastAsia="Times" w:hAnsi="Times New Roman" w:cs="Times New Roman"/>
          <w:sz w:val="24"/>
          <w:szCs w:val="24"/>
        </w:rPr>
        <w:lastRenderedPageBreak/>
        <w:t>projektavimu, sąmatų apskaičiavimu ir vykdymu bei prekių naudojimu), turi būti laikoma, kad kiekviena tokia nuoroda yra pateikta su žodžiais „arba lygiavertis“.</w:t>
      </w: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25236785"/>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7"/>
      <w:r w:rsidR="00817AB9" w:rsidRPr="002228E8">
        <w:rPr>
          <w:rFonts w:ascii="Times New Roman" w:hAnsi="Times New Roman" w:cs="Times New Roman"/>
          <w:b/>
          <w:bCs/>
          <w:color w:val="auto"/>
          <w:sz w:val="24"/>
          <w:szCs w:val="24"/>
        </w:rPr>
        <w:t xml:space="preserve"> </w:t>
      </w:r>
    </w:p>
    <w:p w14:paraId="17CDC686" w14:textId="77777777" w:rsidR="00B66BC3" w:rsidRDefault="00B66BC3" w:rsidP="0095259A">
      <w:pPr>
        <w:spacing w:line="240" w:lineRule="auto"/>
        <w:ind w:firstLine="1276"/>
        <w:rPr>
          <w:rFonts w:ascii="Times New Roman" w:hAnsi="Times New Roman" w:cs="Times New Roman"/>
          <w:sz w:val="24"/>
          <w:szCs w:val="24"/>
        </w:rPr>
      </w:pPr>
    </w:p>
    <w:p w14:paraId="4D19BBE6" w14:textId="77777777" w:rsidR="00727610" w:rsidRDefault="00707839" w:rsidP="00727610">
      <w:pPr>
        <w:spacing w:line="240" w:lineRule="auto"/>
        <w:ind w:firstLine="1276"/>
        <w:rPr>
          <w:rFonts w:ascii="Times New Roman" w:hAnsi="Times New Roman" w:cs="Times New Roman"/>
          <w:color w:val="7030A0"/>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w:t>
      </w:r>
      <w:r w:rsidR="006B50EC">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Pr="002228E8">
        <w:rPr>
          <w:rFonts w:ascii="Times New Roman" w:hAnsi="Times New Roman" w:cs="Times New Roman"/>
          <w:color w:val="7030A0"/>
          <w:sz w:val="24"/>
          <w:szCs w:val="24"/>
        </w:rPr>
        <w:t>1 priede „Tiekėjų pašalinimo pagrindai“.</w:t>
      </w:r>
    </w:p>
    <w:p w14:paraId="3DE2D705" w14:textId="4C5B1518" w:rsidR="00707839" w:rsidRPr="002228E8" w:rsidRDefault="00707839" w:rsidP="00727610">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727610" w:rsidRPr="00727610">
        <w:rPr>
          <w:rFonts w:ascii="Times New Roman" w:hAnsi="Times New Roman" w:cs="Times New Roman"/>
          <w:color w:val="000000" w:themeColor="text1"/>
          <w:sz w:val="24"/>
          <w:szCs w:val="24"/>
        </w:rPr>
        <w:t xml:space="preserve">Tiekėjams </w:t>
      </w:r>
      <w:r w:rsidR="00727610" w:rsidRPr="00727610">
        <w:rPr>
          <w:rFonts w:ascii="Times New Roman" w:hAnsi="Times New Roman" w:cs="Times New Roman"/>
          <w:b/>
          <w:bCs/>
          <w:i/>
          <w:iCs/>
          <w:color w:val="000000" w:themeColor="text1"/>
          <w:sz w:val="24"/>
          <w:szCs w:val="24"/>
        </w:rPr>
        <w:t>nenustatomi</w:t>
      </w:r>
      <w:r w:rsidR="00727610" w:rsidRPr="00727610">
        <w:rPr>
          <w:rFonts w:ascii="Times New Roman" w:hAnsi="Times New Roman" w:cs="Times New Roman"/>
          <w:color w:val="000000" w:themeColor="text1"/>
          <w:sz w:val="24"/>
          <w:szCs w:val="24"/>
        </w:rPr>
        <w:t xml:space="preserve"> kvalifikacijos reikalavimai ir (arba) reikalavimai dėl kokybės vadybos sistemos ir (arba) aplinkos apsaugos vadybos sistemos standartų laikymosi. </w:t>
      </w:r>
      <w:r w:rsidR="00223EAC" w:rsidRPr="00223EAC">
        <w:rPr>
          <w:rFonts w:ascii="Times New Roman" w:hAnsi="Times New Roman" w:cs="Times New Roman"/>
          <w:sz w:val="24"/>
          <w:szCs w:val="24"/>
        </w:rPr>
        <w:t>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5D830ED6"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006B50EC">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25236786"/>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8"/>
      <w:r w:rsidR="00817AB9" w:rsidRPr="002228E8">
        <w:rPr>
          <w:rFonts w:ascii="Times New Roman" w:hAnsi="Times New Roman" w:cs="Times New Roman"/>
          <w:b/>
          <w:bCs/>
          <w:color w:val="auto"/>
          <w:sz w:val="24"/>
          <w:szCs w:val="24"/>
        </w:rPr>
        <w:t xml:space="preserve"> </w:t>
      </w:r>
    </w:p>
    <w:p w14:paraId="3E1F857F" w14:textId="77777777" w:rsidR="00221AF4" w:rsidRDefault="00221AF4" w:rsidP="00727610">
      <w:pPr>
        <w:spacing w:line="240" w:lineRule="auto"/>
        <w:ind w:firstLine="0"/>
        <w:rPr>
          <w:rFonts w:ascii="Times New Roman" w:hAnsi="Times New Roman" w:cs="Times New Roman"/>
          <w:sz w:val="24"/>
          <w:szCs w:val="24"/>
        </w:rPr>
      </w:pPr>
    </w:p>
    <w:p w14:paraId="7F6C5398" w14:textId="328BF415"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9" w:name="_Toc225236787"/>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9"/>
    </w:p>
    <w:p w14:paraId="681CC3AF" w14:textId="77777777" w:rsidR="00221AF4" w:rsidRDefault="00221AF4" w:rsidP="0095259A">
      <w:pPr>
        <w:pStyle w:val="Sraopastraipa"/>
        <w:spacing w:line="240" w:lineRule="auto"/>
        <w:ind w:left="0" w:firstLine="1276"/>
        <w:rPr>
          <w:rFonts w:ascii="Times New Roman" w:hAnsi="Times New Roman" w:cs="Times New Roman"/>
          <w:sz w:val="24"/>
          <w:szCs w:val="24"/>
        </w:rPr>
      </w:pPr>
    </w:p>
    <w:p w14:paraId="6628495F" w14:textId="3CF041E5"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3F1FAB02"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 xml:space="preserve">5.1.1. Tiekėjo pasiūlymas, parengtas pagal </w:t>
      </w:r>
      <w:r w:rsidR="00221AF4">
        <w:rPr>
          <w:rFonts w:ascii="Times New Roman" w:hAnsi="Times New Roman" w:cs="Times New Roman"/>
          <w:color w:val="000000" w:themeColor="text1"/>
          <w:sz w:val="24"/>
          <w:szCs w:val="24"/>
        </w:rPr>
        <w:t>s</w:t>
      </w:r>
      <w:r w:rsidRPr="00136B9F">
        <w:rPr>
          <w:rFonts w:ascii="Times New Roman" w:hAnsi="Times New Roman" w:cs="Times New Roman"/>
          <w:color w:val="000000" w:themeColor="text1"/>
          <w:sz w:val="24"/>
          <w:szCs w:val="24"/>
        </w:rPr>
        <w:t>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78DE09D3"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užpildytas EBVPD (</w:t>
      </w:r>
      <w:r w:rsidR="00221AF4">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xml:space="preserve">). </w:t>
      </w:r>
      <w:r w:rsidR="00A37F98">
        <w:rPr>
          <w:rFonts w:ascii="Times New Roman" w:hAnsi="Times New Roman" w:cs="Times New Roman"/>
          <w:color w:val="000000" w:themeColor="text1"/>
          <w:sz w:val="24"/>
          <w:szCs w:val="24"/>
        </w:rPr>
        <w:t xml:space="preserve">Pateikdamas </w:t>
      </w:r>
      <w:r w:rsidRPr="002228E8">
        <w:rPr>
          <w:rFonts w:ascii="Times New Roman" w:hAnsi="Times New Roman" w:cs="Times New Roman"/>
          <w:color w:val="000000" w:themeColor="text1"/>
          <w:sz w:val="24"/>
          <w:szCs w:val="24"/>
        </w:rPr>
        <w:t>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0D5A7A9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xml:space="preserve">. dokumentas, patvirtinantis, kad asmuo, kuris </w:t>
      </w:r>
      <w:r w:rsidR="00221AF4" w:rsidRPr="00AA49EF">
        <w:rPr>
          <w:rFonts w:ascii="Times New Roman" w:hAnsi="Times New Roman" w:cs="Times New Roman"/>
          <w:sz w:val="24"/>
          <w:szCs w:val="24"/>
        </w:rPr>
        <w:t>pateikė</w:t>
      </w:r>
      <w:r w:rsidR="00221AF4">
        <w:rPr>
          <w:rFonts w:ascii="Times New Roman" w:hAnsi="Times New Roman" w:cs="Times New Roman"/>
          <w:sz w:val="24"/>
          <w:szCs w:val="24"/>
        </w:rPr>
        <w:t xml:space="preserve"> </w:t>
      </w:r>
      <w:r w:rsidRPr="002228E8">
        <w:rPr>
          <w:rFonts w:ascii="Times New Roman" w:hAnsi="Times New Roman" w:cs="Times New Roman"/>
          <w:sz w:val="24"/>
          <w:szCs w:val="24"/>
        </w:rPr>
        <w:t xml:space="preserve">pasiūlymą (jei jis ne tiekėjo </w:t>
      </w:r>
      <w:r w:rsidRPr="006041F5">
        <w:rPr>
          <w:rFonts w:ascii="Times New Roman" w:hAnsi="Times New Roman" w:cs="Times New Roman"/>
          <w:sz w:val="24"/>
          <w:szCs w:val="24"/>
        </w:rPr>
        <w:t>vadovas), turėjo teisę jį p</w:t>
      </w:r>
      <w:r w:rsidR="009B0A05" w:rsidRPr="006041F5">
        <w:rPr>
          <w:rFonts w:ascii="Times New Roman" w:hAnsi="Times New Roman" w:cs="Times New Roman"/>
          <w:sz w:val="24"/>
          <w:szCs w:val="24"/>
        </w:rPr>
        <w:t>ateikti</w:t>
      </w:r>
      <w:r w:rsidRPr="006041F5">
        <w:rPr>
          <w:rFonts w:ascii="Times New Roman" w:hAnsi="Times New Roman" w:cs="Times New Roman"/>
          <w:sz w:val="24"/>
          <w:szCs w:val="24"/>
        </w:rPr>
        <w:t>;</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4369752F" w14:textId="77777777" w:rsidR="002779AC" w:rsidRDefault="000C6320" w:rsidP="002779AC">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74268CDE" w14:textId="77777777" w:rsidR="00737FCD" w:rsidRDefault="002779AC" w:rsidP="00737FCD">
      <w:pPr>
        <w:pStyle w:val="Sraopastraipa"/>
        <w:spacing w:line="240" w:lineRule="auto"/>
        <w:ind w:left="0" w:firstLine="1276"/>
        <w:rPr>
          <w:rFonts w:ascii="Times New Roman" w:hAnsi="Times New Roman" w:cs="Times New Roman"/>
          <w:i/>
          <w:iCs/>
          <w:color w:val="7030A0"/>
          <w:sz w:val="24"/>
          <w:szCs w:val="24"/>
        </w:rPr>
      </w:pPr>
      <w:r w:rsidRPr="002779AC">
        <w:rPr>
          <w:rFonts w:ascii="Times New Roman" w:hAnsi="Times New Roman" w:cs="Times New Roman"/>
          <w:sz w:val="24"/>
          <w:szCs w:val="24"/>
        </w:rPr>
        <w:t xml:space="preserve">5.1.7. užpildyta Techninė specifikacija pagal </w:t>
      </w:r>
      <w:r w:rsidRPr="002779AC">
        <w:rPr>
          <w:rFonts w:ascii="Times New Roman" w:hAnsi="Times New Roman" w:cs="Times New Roman"/>
          <w:i/>
          <w:iCs/>
          <w:color w:val="7030A0"/>
          <w:sz w:val="24"/>
          <w:szCs w:val="24"/>
        </w:rPr>
        <w:t xml:space="preserve">Specialiųjų pirkimo sąlygų </w:t>
      </w:r>
      <w:r w:rsidR="00AE5647">
        <w:rPr>
          <w:rFonts w:ascii="Times New Roman" w:hAnsi="Times New Roman" w:cs="Times New Roman"/>
          <w:i/>
          <w:iCs/>
          <w:color w:val="7030A0"/>
          <w:sz w:val="24"/>
          <w:szCs w:val="24"/>
        </w:rPr>
        <w:t>4</w:t>
      </w:r>
      <w:r w:rsidRPr="002779AC">
        <w:rPr>
          <w:rFonts w:ascii="Times New Roman" w:hAnsi="Times New Roman" w:cs="Times New Roman"/>
          <w:i/>
          <w:iCs/>
          <w:color w:val="7030A0"/>
          <w:sz w:val="24"/>
          <w:szCs w:val="24"/>
        </w:rPr>
        <w:t xml:space="preserve"> priedą „Techninė specifikacija“;</w:t>
      </w:r>
    </w:p>
    <w:p w14:paraId="6A9D34FC" w14:textId="62349D3D" w:rsidR="00737FCD" w:rsidRPr="00737FCD" w:rsidRDefault="00737FCD" w:rsidP="00737FCD">
      <w:pPr>
        <w:pStyle w:val="Sraopastraipa"/>
        <w:spacing w:line="240" w:lineRule="auto"/>
        <w:ind w:left="0" w:firstLine="1276"/>
        <w:rPr>
          <w:rFonts w:ascii="Times New Roman" w:hAnsi="Times New Roman" w:cs="Times New Roman"/>
          <w:i/>
          <w:iCs/>
          <w:color w:val="7030A0"/>
          <w:sz w:val="24"/>
          <w:szCs w:val="24"/>
        </w:rPr>
      </w:pPr>
      <w:r w:rsidRPr="00737FCD">
        <w:rPr>
          <w:rFonts w:ascii="Times New Roman" w:hAnsi="Times New Roman" w:cs="Times New Roman"/>
          <w:sz w:val="24"/>
          <w:szCs w:val="24"/>
        </w:rPr>
        <w:t>5</w:t>
      </w:r>
      <w:r w:rsidRPr="00C113EB">
        <w:rPr>
          <w:rFonts w:ascii="Times New Roman" w:hAnsi="Times New Roman" w:cs="Times New Roman"/>
          <w:sz w:val="24"/>
          <w:szCs w:val="24"/>
        </w:rPr>
        <w:t>.1.8.</w:t>
      </w:r>
      <w:r w:rsidRPr="00C113EB">
        <w:rPr>
          <w:rFonts w:ascii="Times New Roman" w:hAnsi="Times New Roman" w:cs="Times New Roman"/>
          <w:i/>
          <w:iCs/>
          <w:sz w:val="24"/>
          <w:szCs w:val="24"/>
        </w:rPr>
        <w:t xml:space="preserve"> </w:t>
      </w:r>
      <w:r w:rsidRPr="00C113EB">
        <w:rPr>
          <w:rFonts w:ascii="Times New Roman" w:hAnsi="Times New Roman" w:cs="Times New Roman"/>
          <w:sz w:val="24"/>
          <w:szCs w:val="24"/>
        </w:rPr>
        <w:t>dokumentai</w:t>
      </w:r>
      <w:r w:rsidR="00C2109F" w:rsidRPr="00C113EB">
        <w:rPr>
          <w:rFonts w:ascii="Times New Roman" w:hAnsi="Times New Roman" w:cs="Times New Roman"/>
          <w:sz w:val="24"/>
          <w:szCs w:val="24"/>
        </w:rPr>
        <w:t>,</w:t>
      </w:r>
      <w:r w:rsidRPr="00C113EB">
        <w:rPr>
          <w:rFonts w:ascii="Times New Roman" w:hAnsi="Times New Roman" w:cs="Times New Roman"/>
          <w:sz w:val="24"/>
          <w:szCs w:val="24"/>
        </w:rPr>
        <w:t xml:space="preserve"> pagrindžiantys siūlomo pirkimo objekto atitikimą pirkimo dokumentų techninei specifikacijai (jei reikalaujama prie pirkimo dokumentų pridedamoje pasiūlymo formoje ir (arba) techninėje specifikacijoje).</w:t>
      </w:r>
    </w:p>
    <w:p w14:paraId="2CB49C10" w14:textId="68181074" w:rsidR="0098349C" w:rsidRPr="00AA49EF" w:rsidRDefault="0098349C" w:rsidP="0098349C">
      <w:pPr>
        <w:pStyle w:val="Sraopastraipa"/>
        <w:spacing w:line="240" w:lineRule="auto"/>
        <w:ind w:left="0" w:firstLine="1276"/>
        <w:rPr>
          <w:rFonts w:ascii="Times New Roman" w:hAnsi="Times New Roman" w:cs="Times New Roman"/>
          <w:sz w:val="24"/>
          <w:szCs w:val="24"/>
        </w:rPr>
      </w:pPr>
      <w:r w:rsidRPr="00AA49EF">
        <w:rPr>
          <w:rFonts w:ascii="Times New Roman" w:hAnsi="Times New Roman" w:cs="Times New Roman"/>
          <w:sz w:val="24"/>
          <w:szCs w:val="24"/>
        </w:rPr>
        <w:t>5.2. Perkančioji organizacija nereikalauja, kad pasiūlymas būtų pasirašytas.</w:t>
      </w:r>
    </w:p>
    <w:p w14:paraId="2F713281" w14:textId="5A6AE514" w:rsidR="00905B89"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5.3. </w:t>
      </w:r>
      <w:r w:rsidR="00905B89" w:rsidRPr="00905B89">
        <w:rPr>
          <w:rFonts w:ascii="Times New Roman" w:eastAsia="Arial" w:hAnsi="Times New Roman" w:cs="Times New Roman"/>
          <w:color w:val="000000" w:themeColor="text1"/>
          <w:sz w:val="24"/>
          <w:szCs w:val="24"/>
        </w:rPr>
        <w:t>Pasiūlymas turi būti parengtas lietuvių kalba</w:t>
      </w:r>
      <w:r w:rsidR="00AE5647">
        <w:rPr>
          <w:rFonts w:ascii="Times New Roman" w:eastAsia="Arial" w:hAnsi="Times New Roman" w:cs="Times New Roman"/>
          <w:color w:val="000000" w:themeColor="text1"/>
          <w:sz w:val="24"/>
          <w:szCs w:val="24"/>
        </w:rPr>
        <w:t>.</w:t>
      </w:r>
      <w:r w:rsidR="00905B89" w:rsidRPr="00905B89">
        <w:rPr>
          <w:rFonts w:ascii="Times New Roman" w:eastAsia="Arial" w:hAnsi="Times New Roman" w:cs="Times New Roman"/>
          <w:color w:val="000000" w:themeColor="text1"/>
          <w:sz w:val="24"/>
          <w:szCs w:val="24"/>
        </w:rPr>
        <w:t xml:space="preserve"> Jei kurie nors su pasiūlymu teikiami dokumentai parengti ne ta kalba, kuria reikalaujama, turi būti pateiktas tikslus vertimas į lietuvių kalbą. </w:t>
      </w:r>
      <w:r w:rsidR="00905B89" w:rsidRPr="00905B89">
        <w:rPr>
          <w:rFonts w:ascii="Times New Roman" w:eastAsia="Arial" w:hAnsi="Times New Roman" w:cs="Times New Roman"/>
          <w:color w:val="000000" w:themeColor="text1"/>
          <w:sz w:val="24"/>
          <w:szCs w:val="24"/>
        </w:rPr>
        <w:lastRenderedPageBreak/>
        <w:t>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5BAF129" w14:textId="167F5F21"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10" w:name="_Toc225236788"/>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10"/>
    </w:p>
    <w:p w14:paraId="70F25C75" w14:textId="77777777" w:rsidR="0086652C" w:rsidRDefault="0086652C" w:rsidP="0095259A">
      <w:pPr>
        <w:pStyle w:val="Sraopastraipa"/>
        <w:spacing w:line="240" w:lineRule="auto"/>
        <w:ind w:left="0" w:firstLine="1276"/>
        <w:rPr>
          <w:rFonts w:ascii="Times New Roman" w:hAnsi="Times New Roman" w:cs="Times New Roman"/>
          <w:sz w:val="24"/>
          <w:szCs w:val="24"/>
        </w:rPr>
      </w:pPr>
    </w:p>
    <w:p w14:paraId="1FE804CC" w14:textId="084C44A6"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1"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2" w:name="_Toc225236789"/>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1"/>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2"/>
    </w:p>
    <w:p w14:paraId="3D2FBAE1" w14:textId="77777777" w:rsidR="0086652C" w:rsidRDefault="0086652C" w:rsidP="0095259A">
      <w:pPr>
        <w:pStyle w:val="Sraopastraipa"/>
        <w:spacing w:line="240" w:lineRule="auto"/>
        <w:ind w:left="0" w:firstLine="1276"/>
        <w:rPr>
          <w:rFonts w:ascii="Times New Roman" w:eastAsia="Calibri" w:hAnsi="Times New Roman" w:cs="Times New Roman"/>
          <w:sz w:val="24"/>
          <w:szCs w:val="24"/>
        </w:rPr>
      </w:pPr>
      <w:bookmarkStart w:id="13" w:name="_Ref39425999"/>
      <w:bookmarkStart w:id="14" w:name="_Ref39426005"/>
      <w:bookmarkStart w:id="15" w:name="_Toc126333937"/>
    </w:p>
    <w:p w14:paraId="0DDE4944" w14:textId="1CD1F1A3"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1CFBECD1" w14:textId="3B66AF59" w:rsidR="00590392" w:rsidRPr="0086652C" w:rsidRDefault="00307504" w:rsidP="0086652C">
      <w:pPr>
        <w:spacing w:line="240" w:lineRule="auto"/>
        <w:ind w:firstLine="1276"/>
        <w:rPr>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86652C">
        <w:rPr>
          <w:rFonts w:ascii="Times New Roman" w:eastAsia="Calibri" w:hAnsi="Times New Roman" w:cs="Times New Roman"/>
          <w:sz w:val="24"/>
          <w:szCs w:val="24"/>
        </w:rPr>
        <w:t>s</w:t>
      </w:r>
      <w:r w:rsidR="00590392" w:rsidRPr="00D61732">
        <w:rPr>
          <w:rFonts w:ascii="Times New Roman" w:eastAsia="Calibri" w:hAnsi="Times New Roman" w:cs="Times New Roman"/>
          <w:sz w:val="24"/>
          <w:szCs w:val="24"/>
        </w:rPr>
        <w:t>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r w:rsidR="0086652C">
        <w:rPr>
          <w:rStyle w:val="cf01"/>
          <w:rFonts w:ascii="Times New Roman" w:hAnsi="Times New Roman" w:cs="Times New Roman"/>
          <w:color w:val="7030A0"/>
          <w:sz w:val="24"/>
          <w:szCs w:val="24"/>
        </w:rPr>
        <w:t xml:space="preserve"> </w:t>
      </w:r>
      <w:r w:rsidR="00590392"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00590392"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6" w:name="_Toc225236790"/>
      <w:r w:rsidRPr="002228E8">
        <w:rPr>
          <w:rFonts w:ascii="Times New Roman" w:hAnsi="Times New Roman" w:cs="Times New Roman"/>
          <w:b/>
          <w:bCs/>
          <w:color w:val="auto"/>
          <w:sz w:val="24"/>
          <w:szCs w:val="24"/>
        </w:rPr>
        <w:t>8. Sutarties sudarymas</w:t>
      </w:r>
      <w:bookmarkEnd w:id="13"/>
      <w:bookmarkEnd w:id="14"/>
      <w:bookmarkEnd w:id="15"/>
      <w:bookmarkEnd w:id="16"/>
    </w:p>
    <w:p w14:paraId="693DFD9F" w14:textId="77777777" w:rsidR="00F378AA" w:rsidRDefault="00F378AA" w:rsidP="0095259A">
      <w:pPr>
        <w:pStyle w:val="Sraopastraipa"/>
        <w:spacing w:line="240" w:lineRule="auto"/>
        <w:ind w:left="0" w:firstLine="1276"/>
        <w:rPr>
          <w:rFonts w:ascii="Times New Roman" w:hAnsi="Times New Roman" w:cs="Times New Roman"/>
          <w:color w:val="000000" w:themeColor="text1"/>
          <w:sz w:val="24"/>
          <w:szCs w:val="24"/>
        </w:rPr>
      </w:pPr>
    </w:p>
    <w:p w14:paraId="48C85B01" w14:textId="17AC7DA8"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w:t>
      </w:r>
      <w:r w:rsidR="00F378AA">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bookmarkStart w:id="17" w:name="_Toc225236791"/>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7"/>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8" w:name="_Toc150194003"/>
      <w:bookmarkStart w:id="19" w:name="_Toc225236792"/>
      <w:r w:rsidRPr="002228E8">
        <w:rPr>
          <w:rFonts w:ascii="Times New Roman" w:eastAsia="Calibri" w:hAnsi="Times New Roman" w:cs="Times New Roman"/>
          <w:color w:val="auto"/>
          <w:sz w:val="24"/>
          <w:szCs w:val="24"/>
        </w:rPr>
        <w:lastRenderedPageBreak/>
        <w:t xml:space="preserve">Specialiųjų pirkimo sąlygų 1 priedas </w:t>
      </w:r>
      <w:bookmarkStart w:id="20" w:name="_Hlk162288040"/>
      <w:r w:rsidRPr="002228E8">
        <w:rPr>
          <w:rFonts w:ascii="Times New Roman" w:eastAsia="Calibri" w:hAnsi="Times New Roman" w:cs="Times New Roman"/>
          <w:color w:val="auto"/>
          <w:sz w:val="24"/>
          <w:szCs w:val="24"/>
        </w:rPr>
        <w:t>„Tiekėjų pašalinimo pagrindai“</w:t>
      </w:r>
      <w:bookmarkEnd w:id="18"/>
      <w:bookmarkEnd w:id="19"/>
    </w:p>
    <w:bookmarkEnd w:id="20"/>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1" w:name="_Toc225236793"/>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2"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1"/>
    </w:p>
    <w:bookmarkEnd w:id="22"/>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57513A97" w14:textId="77777777" w:rsidR="00B66BC3" w:rsidRPr="002228E8" w:rsidRDefault="00B66BC3" w:rsidP="00356AAB">
      <w:pPr>
        <w:pStyle w:val="Betarp"/>
        <w:ind w:firstLine="0"/>
        <w:jc w:val="center"/>
        <w:rPr>
          <w:rFonts w:ascii="Times New Roman" w:hAnsi="Times New Roman" w:cs="Times New Roman"/>
          <w:b/>
          <w:bCs/>
          <w:sz w:val="24"/>
          <w:szCs w:val="24"/>
        </w:rPr>
      </w:pPr>
    </w:p>
    <w:p w14:paraId="3828539C" w14:textId="77777777" w:rsidR="00B66BC3" w:rsidRPr="00B66BC3" w:rsidRDefault="00B66BC3" w:rsidP="00B66BC3">
      <w:pPr>
        <w:spacing w:after="160" w:line="240" w:lineRule="auto"/>
        <w:ind w:firstLine="0"/>
        <w:jc w:val="left"/>
        <w:rPr>
          <w:rFonts w:ascii="Times New Roman" w:eastAsia="Arial" w:hAnsi="Times New Roman" w:cs="Times New Roman"/>
          <w:sz w:val="24"/>
          <w:szCs w:val="24"/>
        </w:rPr>
      </w:pPr>
      <w:r w:rsidRPr="00B66BC3">
        <w:rPr>
          <w:rFonts w:ascii="Times New Roman" w:eastAsia="Arial" w:hAnsi="Times New Roman" w:cs="Times New Roman"/>
          <w:sz w:val="24"/>
          <w:szCs w:val="24"/>
        </w:rPr>
        <w:t xml:space="preserve">1. </w:t>
      </w:r>
      <w:r w:rsidRPr="00B66BC3">
        <w:rPr>
          <w:rFonts w:ascii="Times New Roman" w:hAnsi="Times New Roman" w:cs="Times New Roman"/>
          <w:color w:val="000000" w:themeColor="text1"/>
          <w:sz w:val="24"/>
          <w:szCs w:val="24"/>
        </w:rPr>
        <w:t>Tiekėjams nenustatomi kvalifikacijos reikalavimai ir (arba) reikalavimai dėl kokybės vadybos sistemos ir (arba) aplinkos apsaugos vadybos sistemos standartų laikymosi.</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8DB68C7" w:rsidR="006E605D" w:rsidRPr="00B61D2A" w:rsidRDefault="006E605D" w:rsidP="00B66BC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p w14:paraId="15FF68FB" w14:textId="06E3DC5A" w:rsidR="00112F92" w:rsidRPr="002228E8" w:rsidRDefault="00112F92" w:rsidP="00B66BC3">
      <w:pPr>
        <w:spacing w:line="240" w:lineRule="auto"/>
        <w:ind w:firstLine="0"/>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3" w:name="_heading=h.26in1rg" w:colFirst="0" w:colLast="0"/>
      <w:bookmarkStart w:id="24" w:name="_Toc149124161"/>
      <w:bookmarkEnd w:id="23"/>
      <w:r w:rsidRPr="002228E8">
        <w:rPr>
          <w:rFonts w:ascii="Times New Roman" w:eastAsia="Calibri" w:hAnsi="Times New Roman" w:cs="Times New Roman"/>
          <w:sz w:val="24"/>
          <w:szCs w:val="24"/>
          <w:bdr w:val="nil"/>
          <w:lang w:eastAsia="en-US"/>
        </w:rPr>
        <w:br w:type="page"/>
      </w: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25236794"/>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4"/>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B66BC3">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B66BC3">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25236795"/>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25236796"/>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25236797"/>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5"/>
          <w:footerReference w:type="first" r:id="rId16"/>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25236798"/>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3672E6E5" w14:textId="77777777" w:rsidR="00C32D09"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0A2231CF" w14:textId="07CA70CB" w:rsidR="00727610" w:rsidRPr="002228E8" w:rsidRDefault="00727610" w:rsidP="00727610">
      <w:pPr>
        <w:pStyle w:val="Betarp"/>
        <w:tabs>
          <w:tab w:val="left" w:pos="5730"/>
        </w:tabs>
        <w:ind w:firstLine="0"/>
        <w:contextualSpacing/>
        <w:jc w:val="cente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________________________________</w:t>
      </w: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25236799"/>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5D2B9" w14:textId="77777777" w:rsidR="00CA0BC6" w:rsidRPr="002228E8" w:rsidRDefault="00CA0BC6" w:rsidP="00D05666">
      <w:r w:rsidRPr="002228E8">
        <w:separator/>
      </w:r>
    </w:p>
  </w:endnote>
  <w:endnote w:type="continuationSeparator" w:id="0">
    <w:p w14:paraId="4F45A294" w14:textId="77777777" w:rsidR="00CA0BC6" w:rsidRPr="002228E8" w:rsidRDefault="00CA0BC6" w:rsidP="00D05666">
      <w:r w:rsidRPr="002228E8">
        <w:continuationSeparator/>
      </w:r>
    </w:p>
  </w:endnote>
  <w:endnote w:type="continuationNotice" w:id="1">
    <w:p w14:paraId="2D701184" w14:textId="77777777" w:rsidR="00CA0BC6" w:rsidRPr="002228E8" w:rsidRDefault="00CA0BC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BEDA9" w14:textId="77777777" w:rsidR="00CA0BC6" w:rsidRPr="002228E8" w:rsidRDefault="00CA0BC6" w:rsidP="00D05666">
      <w:r w:rsidRPr="002228E8">
        <w:separator/>
      </w:r>
    </w:p>
  </w:footnote>
  <w:footnote w:type="continuationSeparator" w:id="0">
    <w:p w14:paraId="79D7BAEF" w14:textId="77777777" w:rsidR="00CA0BC6" w:rsidRPr="002228E8" w:rsidRDefault="00CA0BC6" w:rsidP="00D05666">
      <w:r w:rsidRPr="002228E8">
        <w:continuationSeparator/>
      </w:r>
    </w:p>
  </w:footnote>
  <w:footnote w:type="continuationNotice" w:id="1">
    <w:p w14:paraId="714620E8" w14:textId="77777777" w:rsidR="00CA0BC6" w:rsidRPr="002228E8" w:rsidRDefault="00CA0BC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DEF0E91"/>
    <w:multiLevelType w:val="hybridMultilevel"/>
    <w:tmpl w:val="2CF87A70"/>
    <w:lvl w:ilvl="0" w:tplc="B20E6A1A">
      <w:start w:val="1"/>
      <w:numFmt w:val="decimal"/>
      <w:lvlText w:val="%1."/>
      <w:lvlJc w:val="left"/>
      <w:pPr>
        <w:ind w:left="1636" w:hanging="360"/>
      </w:pPr>
      <w:rPr>
        <w:rFonts w:hint="default"/>
        <w:b w:val="0"/>
        <w:bCs w:val="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9E57431"/>
    <w:multiLevelType w:val="multilevel"/>
    <w:tmpl w:val="B5306896"/>
    <w:lvl w:ilvl="0">
      <w:start w:val="1"/>
      <w:numFmt w:val="decimal"/>
      <w:lvlText w:val="%1."/>
      <w:lvlJc w:val="left"/>
      <w:pPr>
        <w:ind w:left="360" w:hanging="360"/>
      </w:pPr>
      <w:rPr>
        <w:color w:val="auto"/>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4"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63309060"/>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3"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60235F26"/>
    <w:multiLevelType w:val="multilevel"/>
    <w:tmpl w:val="6A689CD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6"/>
  </w:num>
  <w:num w:numId="2" w16cid:durableId="135612616">
    <w:abstractNumId w:val="26"/>
  </w:num>
  <w:num w:numId="3" w16cid:durableId="1094320877">
    <w:abstractNumId w:val="17"/>
  </w:num>
  <w:num w:numId="4" w16cid:durableId="1745492834">
    <w:abstractNumId w:val="31"/>
  </w:num>
  <w:num w:numId="5" w16cid:durableId="60638436">
    <w:abstractNumId w:val="12"/>
  </w:num>
  <w:num w:numId="6" w16cid:durableId="784155302">
    <w:abstractNumId w:val="5"/>
  </w:num>
  <w:num w:numId="7" w16cid:durableId="1907256272">
    <w:abstractNumId w:val="18"/>
  </w:num>
  <w:num w:numId="8" w16cid:durableId="761950978">
    <w:abstractNumId w:val="1"/>
  </w:num>
  <w:num w:numId="9" w16cid:durableId="916094548">
    <w:abstractNumId w:val="28"/>
  </w:num>
  <w:num w:numId="10" w16cid:durableId="177817405">
    <w:abstractNumId w:val="24"/>
  </w:num>
  <w:num w:numId="11" w16cid:durableId="1038117634">
    <w:abstractNumId w:val="27"/>
  </w:num>
  <w:num w:numId="12" w16cid:durableId="9358691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7"/>
  </w:num>
  <w:num w:numId="14" w16cid:durableId="1033309049">
    <w:abstractNumId w:val="29"/>
  </w:num>
  <w:num w:numId="15" w16cid:durableId="62023824">
    <w:abstractNumId w:val="23"/>
  </w:num>
  <w:num w:numId="16" w16cid:durableId="533470762">
    <w:abstractNumId w:val="21"/>
  </w:num>
  <w:num w:numId="17" w16cid:durableId="1322545077">
    <w:abstractNumId w:val="22"/>
  </w:num>
  <w:num w:numId="18" w16cid:durableId="1927765243">
    <w:abstractNumId w:val="15"/>
  </w:num>
  <w:num w:numId="19" w16cid:durableId="1163202950">
    <w:abstractNumId w:val="32"/>
  </w:num>
  <w:num w:numId="20" w16cid:durableId="5476473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4"/>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30"/>
  </w:num>
  <w:num w:numId="24" w16cid:durableId="1964115841">
    <w:abstractNumId w:val="0"/>
  </w:num>
  <w:num w:numId="25" w16cid:durableId="1865820843">
    <w:abstractNumId w:val="10"/>
  </w:num>
  <w:num w:numId="26" w16cid:durableId="895552525">
    <w:abstractNumId w:val="2"/>
  </w:num>
  <w:num w:numId="27" w16cid:durableId="1085955027">
    <w:abstractNumId w:val="11"/>
  </w:num>
  <w:num w:numId="28" w16cid:durableId="1307394326">
    <w:abstractNumId w:val="8"/>
  </w:num>
  <w:num w:numId="29" w16cid:durableId="859246650">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9"/>
  </w:num>
  <w:num w:numId="31" w16cid:durableId="1594045305">
    <w:abstractNumId w:val="20"/>
  </w:num>
  <w:num w:numId="32" w16cid:durableId="749809940">
    <w:abstractNumId w:val="3"/>
  </w:num>
  <w:num w:numId="33" w16cid:durableId="1130782967">
    <w:abstractNumId w:val="13"/>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0101141">
    <w:abstractNumId w:val="25"/>
  </w:num>
  <w:num w:numId="35" w16cid:durableId="111610223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1F31"/>
    <w:rsid w:val="000321E6"/>
    <w:rsid w:val="00032310"/>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188"/>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69A"/>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359"/>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065"/>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56"/>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2A1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68"/>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575"/>
    <w:rsid w:val="0015376E"/>
    <w:rsid w:val="001538C5"/>
    <w:rsid w:val="00153D1C"/>
    <w:rsid w:val="00156AC9"/>
    <w:rsid w:val="001572AB"/>
    <w:rsid w:val="00157D51"/>
    <w:rsid w:val="001607EC"/>
    <w:rsid w:val="00162C8B"/>
    <w:rsid w:val="0016392A"/>
    <w:rsid w:val="00164443"/>
    <w:rsid w:val="001647BD"/>
    <w:rsid w:val="00164EDC"/>
    <w:rsid w:val="00165531"/>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1"/>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C40"/>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58C2"/>
    <w:rsid w:val="002163DC"/>
    <w:rsid w:val="00216C05"/>
    <w:rsid w:val="00217288"/>
    <w:rsid w:val="002174FE"/>
    <w:rsid w:val="00217893"/>
    <w:rsid w:val="00217B9C"/>
    <w:rsid w:val="00217C84"/>
    <w:rsid w:val="00217F6F"/>
    <w:rsid w:val="002202F8"/>
    <w:rsid w:val="00220350"/>
    <w:rsid w:val="002204DA"/>
    <w:rsid w:val="00220727"/>
    <w:rsid w:val="00220B88"/>
    <w:rsid w:val="002211A8"/>
    <w:rsid w:val="00221235"/>
    <w:rsid w:val="00221705"/>
    <w:rsid w:val="00221AF4"/>
    <w:rsid w:val="00221CC0"/>
    <w:rsid w:val="00221EFC"/>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669C"/>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A69"/>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9AC"/>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B42"/>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E7F6D"/>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1786"/>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0F7"/>
    <w:rsid w:val="00326357"/>
    <w:rsid w:val="0032680C"/>
    <w:rsid w:val="00326CB7"/>
    <w:rsid w:val="00326F19"/>
    <w:rsid w:val="00326F9E"/>
    <w:rsid w:val="003300F2"/>
    <w:rsid w:val="00330D75"/>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003"/>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67BE7"/>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38F1"/>
    <w:rsid w:val="003849A9"/>
    <w:rsid w:val="00384F5A"/>
    <w:rsid w:val="00386A7C"/>
    <w:rsid w:val="003873F4"/>
    <w:rsid w:val="003878F0"/>
    <w:rsid w:val="00387E57"/>
    <w:rsid w:val="003903FB"/>
    <w:rsid w:val="003905FA"/>
    <w:rsid w:val="0039114B"/>
    <w:rsid w:val="003918AE"/>
    <w:rsid w:val="00392458"/>
    <w:rsid w:val="0039299B"/>
    <w:rsid w:val="00393A65"/>
    <w:rsid w:val="00393E4B"/>
    <w:rsid w:val="003943EC"/>
    <w:rsid w:val="00394A1A"/>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36F"/>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221"/>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3A6"/>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A61"/>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0E5D"/>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39"/>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6D4"/>
    <w:rsid w:val="00503A5B"/>
    <w:rsid w:val="00503E5F"/>
    <w:rsid w:val="005047B8"/>
    <w:rsid w:val="00504AD9"/>
    <w:rsid w:val="0050534C"/>
    <w:rsid w:val="0050565B"/>
    <w:rsid w:val="00506996"/>
    <w:rsid w:val="005070CC"/>
    <w:rsid w:val="005070F4"/>
    <w:rsid w:val="0050767E"/>
    <w:rsid w:val="00507B80"/>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6798"/>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8BB"/>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803"/>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456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857"/>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0ECB"/>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A5B"/>
    <w:rsid w:val="00603E31"/>
    <w:rsid w:val="006041B7"/>
    <w:rsid w:val="006041F5"/>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4B2"/>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CB4"/>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A78"/>
    <w:rsid w:val="006B3FBF"/>
    <w:rsid w:val="006B4773"/>
    <w:rsid w:val="006B4B0E"/>
    <w:rsid w:val="006B4D7E"/>
    <w:rsid w:val="006B50EC"/>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0C4E"/>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27610"/>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37FCD"/>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119"/>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04B"/>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49CF"/>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0E01"/>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71A"/>
    <w:rsid w:val="00814F72"/>
    <w:rsid w:val="008150F0"/>
    <w:rsid w:val="00815E50"/>
    <w:rsid w:val="008163D8"/>
    <w:rsid w:val="00816837"/>
    <w:rsid w:val="008176D9"/>
    <w:rsid w:val="00817AB9"/>
    <w:rsid w:val="008202CC"/>
    <w:rsid w:val="00820787"/>
    <w:rsid w:val="0082094F"/>
    <w:rsid w:val="00820DE4"/>
    <w:rsid w:val="00820F50"/>
    <w:rsid w:val="00821BB1"/>
    <w:rsid w:val="008220D6"/>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859"/>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52C"/>
    <w:rsid w:val="00866A90"/>
    <w:rsid w:val="0086727C"/>
    <w:rsid w:val="00867806"/>
    <w:rsid w:val="008678E4"/>
    <w:rsid w:val="008701FC"/>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3E3D"/>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B89"/>
    <w:rsid w:val="00905F9E"/>
    <w:rsid w:val="009066F3"/>
    <w:rsid w:val="009075FF"/>
    <w:rsid w:val="00910662"/>
    <w:rsid w:val="009122A7"/>
    <w:rsid w:val="00912795"/>
    <w:rsid w:val="00913370"/>
    <w:rsid w:val="00913EE3"/>
    <w:rsid w:val="0091420F"/>
    <w:rsid w:val="00914412"/>
    <w:rsid w:val="00914D3F"/>
    <w:rsid w:val="0091557F"/>
    <w:rsid w:val="0091575E"/>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0FF3"/>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5C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53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49C"/>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0A05"/>
    <w:rsid w:val="009B2097"/>
    <w:rsid w:val="009B3266"/>
    <w:rsid w:val="009B338B"/>
    <w:rsid w:val="009B3F3E"/>
    <w:rsid w:val="009B3FDD"/>
    <w:rsid w:val="009B4090"/>
    <w:rsid w:val="009B4625"/>
    <w:rsid w:val="009B5067"/>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54B"/>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37F98"/>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5B75"/>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7D4"/>
    <w:rsid w:val="00A71BA0"/>
    <w:rsid w:val="00A7222A"/>
    <w:rsid w:val="00A72320"/>
    <w:rsid w:val="00A728AD"/>
    <w:rsid w:val="00A72F39"/>
    <w:rsid w:val="00A735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1D1"/>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9EF"/>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5647"/>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31D"/>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42B"/>
    <w:rsid w:val="00B349C5"/>
    <w:rsid w:val="00B34FE6"/>
    <w:rsid w:val="00B3551C"/>
    <w:rsid w:val="00B3562B"/>
    <w:rsid w:val="00B359A7"/>
    <w:rsid w:val="00B35B28"/>
    <w:rsid w:val="00B35F26"/>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CD7"/>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6BC3"/>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3AA"/>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7D8"/>
    <w:rsid w:val="00C03E27"/>
    <w:rsid w:val="00C042E3"/>
    <w:rsid w:val="00C04FFE"/>
    <w:rsid w:val="00C06A41"/>
    <w:rsid w:val="00C06CA3"/>
    <w:rsid w:val="00C074B8"/>
    <w:rsid w:val="00C075EF"/>
    <w:rsid w:val="00C07985"/>
    <w:rsid w:val="00C07AF9"/>
    <w:rsid w:val="00C07B07"/>
    <w:rsid w:val="00C07FA5"/>
    <w:rsid w:val="00C11375"/>
    <w:rsid w:val="00C113A7"/>
    <w:rsid w:val="00C113EB"/>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09F"/>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598D"/>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8F9"/>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210"/>
    <w:rsid w:val="00C85777"/>
    <w:rsid w:val="00C86519"/>
    <w:rsid w:val="00C870C5"/>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BC6"/>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28D"/>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392"/>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6E46"/>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5400"/>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2AD"/>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17E1F"/>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873D5"/>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658"/>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A5B"/>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45BF"/>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40C"/>
    <w:rsid w:val="00F03F27"/>
    <w:rsid w:val="00F0434E"/>
    <w:rsid w:val="00F0480A"/>
    <w:rsid w:val="00F04C83"/>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83D"/>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148"/>
    <w:rsid w:val="00F264F8"/>
    <w:rsid w:val="00F273C8"/>
    <w:rsid w:val="00F277C2"/>
    <w:rsid w:val="00F277ED"/>
    <w:rsid w:val="00F27F4B"/>
    <w:rsid w:val="00F3011F"/>
    <w:rsid w:val="00F31B00"/>
    <w:rsid w:val="00F3255C"/>
    <w:rsid w:val="00F327F8"/>
    <w:rsid w:val="00F33516"/>
    <w:rsid w:val="00F33852"/>
    <w:rsid w:val="00F33AE1"/>
    <w:rsid w:val="00F342E4"/>
    <w:rsid w:val="00F3450C"/>
    <w:rsid w:val="00F34532"/>
    <w:rsid w:val="00F346E3"/>
    <w:rsid w:val="00F34725"/>
    <w:rsid w:val="00F3565B"/>
    <w:rsid w:val="00F35F83"/>
    <w:rsid w:val="00F368F7"/>
    <w:rsid w:val="00F369A9"/>
    <w:rsid w:val="00F36BDE"/>
    <w:rsid w:val="00F37882"/>
    <w:rsid w:val="00F378AA"/>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30E"/>
    <w:rsid w:val="00F51433"/>
    <w:rsid w:val="00F51A87"/>
    <w:rsid w:val="00F527B1"/>
    <w:rsid w:val="00F5284C"/>
    <w:rsid w:val="00F52939"/>
    <w:rsid w:val="00F52B84"/>
    <w:rsid w:val="00F53535"/>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7ED"/>
    <w:rsid w:val="00FA1F63"/>
    <w:rsid w:val="00FA2181"/>
    <w:rsid w:val="00FA2887"/>
    <w:rsid w:val="00FA2925"/>
    <w:rsid w:val="00FA35E3"/>
    <w:rsid w:val="00FA36EB"/>
    <w:rsid w:val="00FA465C"/>
    <w:rsid w:val="00FA4B39"/>
    <w:rsid w:val="00FA4EDE"/>
    <w:rsid w:val="00FA56CE"/>
    <w:rsid w:val="00FA628D"/>
    <w:rsid w:val="00FA6571"/>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47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tanas.k@druskinink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ana.verbickiene@druskinink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14</Pages>
  <Words>9566</Words>
  <Characters>5454</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Mindaugas Vaina</cp:lastModifiedBy>
  <cp:revision>1083</cp:revision>
  <cp:lastPrinted>2025-03-18T06:38:00Z</cp:lastPrinted>
  <dcterms:created xsi:type="dcterms:W3CDTF">2024-03-26T07:42:00Z</dcterms:created>
  <dcterms:modified xsi:type="dcterms:W3CDTF">2026-06-02T07:39:00Z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